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4CAAF" w14:textId="72084544" w:rsidR="0E8E0D3C" w:rsidRDefault="0E8E0D3C" w:rsidP="0C984159">
      <w:pPr>
        <w:pStyle w:val="Subtitle"/>
      </w:pPr>
      <w:r w:rsidRPr="0C984159">
        <w:t>Comprehensive Training Manual</w:t>
      </w:r>
    </w:p>
    <w:p w14:paraId="30E63A63" w14:textId="4C34AC83" w:rsidR="0E8E0D3C" w:rsidRDefault="0E8E0D3C">
      <w:r w:rsidRPr="0C984159">
        <w:rPr>
          <w:b/>
          <w:bCs/>
        </w:rPr>
        <w:t>Author:</w:t>
      </w:r>
      <w:r w:rsidRPr="0C984159">
        <w:t xml:space="preserve"> [Insert Author Name]</w:t>
      </w:r>
    </w:p>
    <w:p w14:paraId="2B7F3201" w14:textId="6E4FC62B" w:rsidR="0E8E0D3C" w:rsidRDefault="0E8E0D3C">
      <w:r w:rsidRPr="0C984159">
        <w:rPr>
          <w:b/>
          <w:bCs/>
        </w:rPr>
        <w:t>Date:</w:t>
      </w:r>
      <w:r w:rsidRPr="0C984159">
        <w:t xml:space="preserve"> 10/01/2025</w:t>
      </w:r>
    </w:p>
    <w:p w14:paraId="447E3008" w14:textId="5E89F61B" w:rsidR="0E8E0D3C" w:rsidRDefault="0E8E0D3C" w:rsidP="0C984159">
      <w:pPr>
        <w:pStyle w:val="Heading1"/>
      </w:pPr>
      <w:r w:rsidRPr="0C984159">
        <w:t>Table of Contents</w:t>
      </w:r>
    </w:p>
    <w:p w14:paraId="10091B34" w14:textId="16DA35B5" w:rsidR="0E8E0D3C" w:rsidRDefault="0E8E0D3C" w:rsidP="0C984159">
      <w:pPr>
        <w:pStyle w:val="ListParagraph"/>
        <w:numPr>
          <w:ilvl w:val="0"/>
          <w:numId w:val="17"/>
        </w:numPr>
        <w:spacing w:after="0"/>
      </w:pPr>
      <w:r w:rsidRPr="0C984159">
        <w:t>Introduction</w:t>
      </w:r>
    </w:p>
    <w:p w14:paraId="357CB022" w14:textId="4B610B4C" w:rsidR="0E8E0D3C" w:rsidRDefault="0E8E0D3C" w:rsidP="0C984159">
      <w:pPr>
        <w:pStyle w:val="ListParagraph"/>
        <w:numPr>
          <w:ilvl w:val="0"/>
          <w:numId w:val="17"/>
        </w:numPr>
        <w:spacing w:after="0"/>
      </w:pPr>
      <w:r w:rsidRPr="0C984159">
        <w:t>The Science of Climate Change</w:t>
      </w:r>
    </w:p>
    <w:p w14:paraId="3EC8245B" w14:textId="5DB59BF3" w:rsidR="0E8E0D3C" w:rsidRDefault="0E8E0D3C" w:rsidP="0C984159">
      <w:pPr>
        <w:pStyle w:val="ListParagraph"/>
        <w:numPr>
          <w:ilvl w:val="0"/>
          <w:numId w:val="17"/>
        </w:numPr>
        <w:spacing w:after="0"/>
      </w:pPr>
      <w:r w:rsidRPr="0C984159">
        <w:t>Causes of Climate Change</w:t>
      </w:r>
    </w:p>
    <w:p w14:paraId="70F51D3B" w14:textId="2F27D34B" w:rsidR="0E8E0D3C" w:rsidRDefault="0E8E0D3C" w:rsidP="0C984159">
      <w:pPr>
        <w:pStyle w:val="ListParagraph"/>
        <w:numPr>
          <w:ilvl w:val="0"/>
          <w:numId w:val="17"/>
        </w:numPr>
        <w:spacing w:after="0"/>
      </w:pPr>
      <w:r w:rsidRPr="0C984159">
        <w:t>Impacts of Climate Change</w:t>
      </w:r>
    </w:p>
    <w:p w14:paraId="0B481725" w14:textId="3DB5F217" w:rsidR="0E8E0D3C" w:rsidRDefault="0E8E0D3C" w:rsidP="0C984159">
      <w:pPr>
        <w:pStyle w:val="ListParagraph"/>
        <w:numPr>
          <w:ilvl w:val="0"/>
          <w:numId w:val="17"/>
        </w:numPr>
        <w:spacing w:after="0"/>
      </w:pPr>
      <w:r w:rsidRPr="0C984159">
        <w:t>Mitigation Strategies</w:t>
      </w:r>
    </w:p>
    <w:p w14:paraId="76FD7A1D" w14:textId="40E7375A" w:rsidR="0E8E0D3C" w:rsidRDefault="0E8E0D3C" w:rsidP="0C984159">
      <w:pPr>
        <w:pStyle w:val="ListParagraph"/>
        <w:numPr>
          <w:ilvl w:val="0"/>
          <w:numId w:val="17"/>
        </w:numPr>
        <w:spacing w:after="0"/>
      </w:pPr>
      <w:r w:rsidRPr="0C984159">
        <w:t>Adaptation Approaches</w:t>
      </w:r>
    </w:p>
    <w:p w14:paraId="793D78AB" w14:textId="5815FD11" w:rsidR="0E8E0D3C" w:rsidRDefault="0E8E0D3C" w:rsidP="0C984159">
      <w:pPr>
        <w:pStyle w:val="ListParagraph"/>
        <w:numPr>
          <w:ilvl w:val="0"/>
          <w:numId w:val="17"/>
        </w:numPr>
        <w:spacing w:after="0"/>
      </w:pPr>
      <w:r w:rsidRPr="0C984159">
        <w:t>Climate Policy and Agreements</w:t>
      </w:r>
    </w:p>
    <w:p w14:paraId="31D9DA4C" w14:textId="360BFA17" w:rsidR="0E8E0D3C" w:rsidRDefault="0E8E0D3C" w:rsidP="0C984159">
      <w:pPr>
        <w:pStyle w:val="ListParagraph"/>
        <w:numPr>
          <w:ilvl w:val="0"/>
          <w:numId w:val="17"/>
        </w:numPr>
        <w:spacing w:after="0"/>
      </w:pPr>
      <w:r w:rsidRPr="0C984159">
        <w:t>Case Studies</w:t>
      </w:r>
    </w:p>
    <w:p w14:paraId="19076821" w14:textId="05B5D078" w:rsidR="0E8E0D3C" w:rsidRDefault="0E8E0D3C" w:rsidP="0C984159">
      <w:pPr>
        <w:pStyle w:val="ListParagraph"/>
        <w:numPr>
          <w:ilvl w:val="0"/>
          <w:numId w:val="17"/>
        </w:numPr>
        <w:spacing w:after="0"/>
      </w:pPr>
      <w:r w:rsidRPr="0C984159">
        <w:t>Role of Individuals and Organizations</w:t>
      </w:r>
    </w:p>
    <w:p w14:paraId="69A8FB4C" w14:textId="26FCA9BA" w:rsidR="0E8E0D3C" w:rsidRDefault="0E8E0D3C" w:rsidP="0C984159">
      <w:pPr>
        <w:pStyle w:val="ListParagraph"/>
        <w:numPr>
          <w:ilvl w:val="0"/>
          <w:numId w:val="17"/>
        </w:numPr>
        <w:spacing w:after="0"/>
      </w:pPr>
      <w:proofErr w:type="gramStart"/>
      <w:r w:rsidRPr="0C984159">
        <w:t>Future Outlook</w:t>
      </w:r>
      <w:proofErr w:type="gramEnd"/>
    </w:p>
    <w:p w14:paraId="3E033A7F" w14:textId="68BF11D9" w:rsidR="0E8E0D3C" w:rsidRDefault="0E8E0D3C" w:rsidP="0C984159">
      <w:pPr>
        <w:pStyle w:val="ListParagraph"/>
        <w:numPr>
          <w:ilvl w:val="0"/>
          <w:numId w:val="17"/>
        </w:numPr>
        <w:spacing w:after="0"/>
      </w:pPr>
      <w:r w:rsidRPr="0C984159">
        <w:t>Glossary</w:t>
      </w:r>
    </w:p>
    <w:p w14:paraId="40FD505E" w14:textId="27575804" w:rsidR="0E8E0D3C" w:rsidRDefault="0E8E0D3C" w:rsidP="0C984159">
      <w:pPr>
        <w:pStyle w:val="ListParagraph"/>
        <w:numPr>
          <w:ilvl w:val="0"/>
          <w:numId w:val="17"/>
        </w:numPr>
        <w:spacing w:after="0"/>
      </w:pPr>
      <w:r w:rsidRPr="0C984159">
        <w:t>References</w:t>
      </w:r>
    </w:p>
    <w:p w14:paraId="336D97C4" w14:textId="33FB0B17" w:rsidR="0E8E0D3C" w:rsidRDefault="0E8E0D3C" w:rsidP="0C984159">
      <w:pPr>
        <w:pStyle w:val="ListParagraph"/>
        <w:numPr>
          <w:ilvl w:val="0"/>
          <w:numId w:val="17"/>
        </w:numPr>
        <w:spacing w:after="0"/>
      </w:pPr>
      <w:r w:rsidRPr="0C984159">
        <w:t>Appendices</w:t>
      </w:r>
    </w:p>
    <w:p w14:paraId="524F6921" w14:textId="37E9B387" w:rsidR="0E8E0D3C" w:rsidRDefault="0E8E0D3C" w:rsidP="0C984159">
      <w:pPr>
        <w:pStyle w:val="Heading1"/>
      </w:pPr>
      <w:r w:rsidRPr="0C984159">
        <w:t>Introduction</w:t>
      </w:r>
    </w:p>
    <w:p w14:paraId="50E87A0B" w14:textId="5E55C5D1" w:rsidR="00E26095" w:rsidRPr="006A331B" w:rsidRDefault="006A331B" w:rsidP="006A331B">
      <w:proofErr w:type="spellStart"/>
      <w:r w:rsidRPr="006A331B">
        <w:t>Arrr</w:t>
      </w:r>
      <w:proofErr w:type="spellEnd"/>
      <w:r w:rsidRPr="006A331B">
        <w:t xml:space="preserve">, climate change </w:t>
      </w:r>
      <w:proofErr w:type="gramStart"/>
      <w:r w:rsidRPr="006A331B">
        <w:t>be</w:t>
      </w:r>
      <w:proofErr w:type="gramEnd"/>
      <w:r w:rsidRPr="006A331B">
        <w:t xml:space="preserve"> one </w:t>
      </w:r>
      <w:proofErr w:type="gramStart"/>
      <w:r w:rsidRPr="006A331B">
        <w:t>o’</w:t>
      </w:r>
      <w:proofErr w:type="gramEnd"/>
      <w:r w:rsidRPr="006A331B">
        <w:t xml:space="preserve"> the fieriest storms we face on this here voyage o’ life! Its mighty reach threatens the seas, lands, and the fortunes </w:t>
      </w:r>
      <w:proofErr w:type="gramStart"/>
      <w:r w:rsidRPr="006A331B">
        <w:t>o’</w:t>
      </w:r>
      <w:proofErr w:type="gramEnd"/>
      <w:r w:rsidRPr="006A331B">
        <w:t xml:space="preserve"> folk far and wide. To chart a proper course against this menace, ye must grasp the science that steers it, the causes that brew it, the tempests it unleashes, and the ways to batten down the hatches or change course. This here captain’s log be crafted for crew and quartermasters alike, </w:t>
      </w:r>
      <w:proofErr w:type="spellStart"/>
      <w:r w:rsidRPr="006A331B">
        <w:t>givin</w:t>
      </w:r>
      <w:proofErr w:type="spellEnd"/>
      <w:r w:rsidRPr="006A331B">
        <w:t xml:space="preserve">’ ye a thorough map to </w:t>
      </w:r>
      <w:proofErr w:type="spellStart"/>
      <w:r w:rsidRPr="006A331B">
        <w:t>understandin</w:t>
      </w:r>
      <w:proofErr w:type="spellEnd"/>
      <w:r w:rsidRPr="006A331B">
        <w:t xml:space="preserve">’ climate change—so ye can make sharp-eyed choices and lead </w:t>
      </w:r>
      <w:proofErr w:type="spellStart"/>
      <w:r w:rsidRPr="006A331B">
        <w:t>yer</w:t>
      </w:r>
      <w:proofErr w:type="spellEnd"/>
      <w:r w:rsidRPr="006A331B">
        <w:t xml:space="preserve"> crew to safe harbors in </w:t>
      </w:r>
      <w:proofErr w:type="spellStart"/>
      <w:r w:rsidRPr="006A331B">
        <w:t>yer</w:t>
      </w:r>
      <w:proofErr w:type="spellEnd"/>
      <w:r w:rsidRPr="006A331B">
        <w:t xml:space="preserve"> ports and trades.</w:t>
      </w:r>
    </w:p>
    <w:p w14:paraId="1C525618" w14:textId="6A993463" w:rsidR="0E8E0D3C" w:rsidRDefault="0E8E0D3C">
      <w:r w:rsidRPr="0C984159">
        <w:t>This document is designed to serve as a resource for training exercises, educational sessions, and independent study. It covers the science behind climate change, explores its causes and impacts, examines global and local policy responses, and highlights actions individuals and organizations can take. Case studies, discussion questions, and additional resources support active learning and engagement.</w:t>
      </w:r>
    </w:p>
    <w:p w14:paraId="5BADC631" w14:textId="5388FEDA" w:rsidR="0E8E0D3C" w:rsidRDefault="0E8E0D3C" w:rsidP="0C984159">
      <w:pPr>
        <w:pStyle w:val="Heading1"/>
      </w:pPr>
      <w:r w:rsidRPr="0C984159">
        <w:lastRenderedPageBreak/>
        <w:t>The Science of Climate Change</w:t>
      </w:r>
    </w:p>
    <w:p w14:paraId="5D3A7AA9" w14:textId="01F064C7" w:rsidR="0E8E0D3C" w:rsidRDefault="0E8E0D3C" w:rsidP="0C984159">
      <w:pPr>
        <w:pStyle w:val="Heading2"/>
      </w:pPr>
      <w:r w:rsidRPr="0C984159">
        <w:t>Defining Climate Change</w:t>
      </w:r>
    </w:p>
    <w:p w14:paraId="26F66924" w14:textId="09A0B548" w:rsidR="0E8E0D3C" w:rsidRDefault="0E8E0D3C">
      <w:r w:rsidRPr="0C984159">
        <w:t>Climate change refers to long-term shifts in temperatures and weather patterns. While natural processes such as volcanic activity and variations in solar radiation have historically contributed to climate variability, recent decades have seen unprecedented changes primarily driven by human activities. These changes are measured over extended periods, typically decades to centuries, and differ from short-term weather fluctuations.</w:t>
      </w:r>
    </w:p>
    <w:p w14:paraId="7B11B52F" w14:textId="3710CF56" w:rsidR="0E8E0D3C" w:rsidRDefault="0E8E0D3C" w:rsidP="0C984159">
      <w:pPr>
        <w:pStyle w:val="Heading2"/>
      </w:pPr>
      <w:r w:rsidRPr="0C984159">
        <w:t>The Greenhouse Effect</w:t>
      </w:r>
    </w:p>
    <w:p w14:paraId="2E8935CD" w14:textId="7686554F" w:rsidR="0E8E0D3C" w:rsidRDefault="0E8E0D3C">
      <w:r w:rsidRPr="0C984159">
        <w:t>The greenhouse effect is a natural phenomenon that warms the Earth's surface. Certain gases in Earth's atmosphere—known as greenhouse gases (</w:t>
      </w:r>
      <w:proofErr w:type="gramStart"/>
      <w:r w:rsidRPr="0C984159">
        <w:t>GHGs)—</w:t>
      </w:r>
      <w:proofErr w:type="gramEnd"/>
      <w:r w:rsidRPr="0C984159">
        <w:t>trap heat that would otherwise escape into space. The principal GHGs include carbon dioxide (CO</w:t>
      </w:r>
      <w:r w:rsidRPr="0C984159">
        <w:rPr>
          <w:vertAlign w:val="subscript"/>
        </w:rPr>
        <w:t>2</w:t>
      </w:r>
      <w:r w:rsidRPr="0C984159">
        <w:t>), methane (CH</w:t>
      </w:r>
      <w:r w:rsidRPr="0C984159">
        <w:rPr>
          <w:vertAlign w:val="subscript"/>
        </w:rPr>
        <w:t>4</w:t>
      </w:r>
      <w:r w:rsidRPr="0C984159">
        <w:t>), nitrous oxide (N</w:t>
      </w:r>
      <w:r w:rsidRPr="0C984159">
        <w:rPr>
          <w:vertAlign w:val="subscript"/>
        </w:rPr>
        <w:t>2</w:t>
      </w:r>
      <w:r w:rsidRPr="0C984159">
        <w:t>O), and water vapor.</w:t>
      </w:r>
    </w:p>
    <w:p w14:paraId="0B2A0B4F" w14:textId="12A35268" w:rsidR="0E8E0D3C" w:rsidRDefault="0E8E0D3C">
      <w:r w:rsidRPr="0C984159">
        <w:t xml:space="preserve">Human activities, especially since the Industrial Revolution, have increased the concentration of these gases, </w:t>
      </w:r>
      <w:proofErr w:type="gramStart"/>
      <w:r w:rsidRPr="0C984159">
        <w:t>enhancing</w:t>
      </w:r>
      <w:proofErr w:type="gramEnd"/>
      <w:r w:rsidRPr="0C984159">
        <w:t xml:space="preserve"> the greenhouse effect and causing the planet to warm at an accelerated rate.</w:t>
      </w:r>
    </w:p>
    <w:p w14:paraId="5140B667" w14:textId="3994C221" w:rsidR="0E8E0D3C" w:rsidRDefault="0E8E0D3C" w:rsidP="0C984159">
      <w:pPr>
        <w:pStyle w:val="Heading2"/>
      </w:pPr>
      <w:r w:rsidRPr="0C984159">
        <w:t>Earth’s Climate System</w:t>
      </w:r>
    </w:p>
    <w:p w14:paraId="1286CA91" w14:textId="191E4C36" w:rsidR="0E8E0D3C" w:rsidRDefault="0E8E0D3C">
      <w:r w:rsidRPr="0C984159">
        <w:t>The climate system encompasses the atmosphere, hydrosphere (water bodies), cryosphere (ice and snow), lithosphere (land), and biosphere (living organisms). Interactions among these components regulate the planet's energy balance and climate. Changes in one part of the system can trigger feedback loops affecting the entire system. For example, melting ice reduces surface reflectivity, allowing more solar energy to be absorbed and further increasing warming.</w:t>
      </w:r>
    </w:p>
    <w:p w14:paraId="4427CEC7" w14:textId="77777777" w:rsidR="001E17D2" w:rsidRDefault="001E17D2" w:rsidP="0C984159">
      <w:pPr>
        <w:pStyle w:val="Heading2"/>
      </w:pPr>
      <w:r w:rsidRPr="0C984159">
        <w:t>Evidence of Climate Change</w:t>
      </w:r>
    </w:p>
    <w:p w14:paraId="46347159" w14:textId="77777777" w:rsidR="001E17D2" w:rsidRDefault="001E17D2" w:rsidP="0C984159">
      <w:pPr>
        <w:pStyle w:val="ListParagraph"/>
        <w:numPr>
          <w:ilvl w:val="0"/>
          <w:numId w:val="16"/>
        </w:numPr>
        <w:spacing w:after="0"/>
      </w:pPr>
      <w:r w:rsidRPr="0C984159">
        <w:rPr>
          <w:b/>
          <w:bCs/>
        </w:rPr>
        <w:t>Rising Global Temperatures:</w:t>
      </w:r>
      <w:r w:rsidRPr="0C984159">
        <w:t xml:space="preserve"> Global average temperatures have increased by about 1.1°C (2°F) since the late 19th century.</w:t>
      </w:r>
    </w:p>
    <w:p w14:paraId="64ED40FE" w14:textId="77777777" w:rsidR="001E17D2" w:rsidRDefault="001E17D2" w:rsidP="0C984159">
      <w:pPr>
        <w:pStyle w:val="ListParagraph"/>
        <w:numPr>
          <w:ilvl w:val="0"/>
          <w:numId w:val="16"/>
        </w:numPr>
        <w:spacing w:after="0"/>
      </w:pPr>
      <w:r w:rsidRPr="0C984159">
        <w:rPr>
          <w:b/>
          <w:bCs/>
        </w:rPr>
        <w:t>Melting Glaciers &amp; Ice Sheets:</w:t>
      </w:r>
      <w:r w:rsidRPr="0C984159">
        <w:t xml:space="preserve"> Significant retreat of glaciers and reduction in Arctic sea ice have been observed.</w:t>
      </w:r>
    </w:p>
    <w:p w14:paraId="7CE32C0F" w14:textId="77777777" w:rsidR="001E17D2" w:rsidRDefault="001E17D2" w:rsidP="0C984159">
      <w:pPr>
        <w:pStyle w:val="ListParagraph"/>
        <w:numPr>
          <w:ilvl w:val="0"/>
          <w:numId w:val="16"/>
        </w:numPr>
        <w:spacing w:after="0"/>
      </w:pPr>
      <w:r w:rsidRPr="0C984159">
        <w:rPr>
          <w:b/>
          <w:bCs/>
        </w:rPr>
        <w:t>Sea Level Rise:</w:t>
      </w:r>
      <w:r w:rsidRPr="0C984159">
        <w:t xml:space="preserve"> Global sea levels have risen due to melting ice and thermal expansion of seawater.</w:t>
      </w:r>
    </w:p>
    <w:p w14:paraId="321E28D8" w14:textId="77777777" w:rsidR="001E17D2" w:rsidRDefault="001E17D2" w:rsidP="0C984159">
      <w:pPr>
        <w:pStyle w:val="ListParagraph"/>
        <w:numPr>
          <w:ilvl w:val="0"/>
          <w:numId w:val="16"/>
        </w:numPr>
        <w:spacing w:after="0"/>
      </w:pPr>
      <w:r w:rsidRPr="0C984159">
        <w:rPr>
          <w:b/>
          <w:bCs/>
        </w:rPr>
        <w:t>Changing Weather Patterns:</w:t>
      </w:r>
      <w:r w:rsidRPr="0C984159">
        <w:t xml:space="preserve"> Increased frequency of extreme weather events—heatwaves, droughts, hurricanes, and floods.</w:t>
      </w:r>
    </w:p>
    <w:p w14:paraId="4A11C7CD" w14:textId="77777777" w:rsidR="001E17D2" w:rsidRDefault="001E17D2" w:rsidP="0C984159">
      <w:pPr>
        <w:pStyle w:val="ListParagraph"/>
        <w:numPr>
          <w:ilvl w:val="0"/>
          <w:numId w:val="16"/>
        </w:numPr>
        <w:spacing w:after="0"/>
      </w:pPr>
      <w:r w:rsidRPr="0C984159">
        <w:rPr>
          <w:b/>
          <w:bCs/>
        </w:rPr>
        <w:lastRenderedPageBreak/>
        <w:t>Shifting Ecosystems:</w:t>
      </w:r>
      <w:r w:rsidRPr="0C984159">
        <w:t xml:space="preserve"> Altered habitats, migration patterns, and timing of biological events (phenology).</w:t>
      </w:r>
    </w:p>
    <w:p w14:paraId="51D98C3D" w14:textId="3290373C" w:rsidR="0E8E0D3C" w:rsidRDefault="0E8E0D3C" w:rsidP="0C984159">
      <w:pPr>
        <w:pStyle w:val="Heading1"/>
      </w:pPr>
      <w:r w:rsidRPr="0C984159">
        <w:t>Causes of Climate Change</w:t>
      </w:r>
    </w:p>
    <w:p w14:paraId="77CAA4A7" w14:textId="5AC60CDA" w:rsidR="0E8E0D3C" w:rsidRDefault="0E8E0D3C" w:rsidP="0C984159">
      <w:pPr>
        <w:pStyle w:val="Heading2"/>
      </w:pPr>
      <w:r w:rsidRPr="0C984159">
        <w:t>Natural Drivers</w:t>
      </w:r>
    </w:p>
    <w:p w14:paraId="29F30216" w14:textId="4E248118" w:rsidR="0E8E0D3C" w:rsidRDefault="0E8E0D3C">
      <w:r w:rsidRPr="0C984159">
        <w:t>Natural factors influence Earth’s climate over geological timescales. These include volcanic eruptions, solar variability, and natural GHG fluctuations. While these processes have caused past climate changes, current rapid warming cannot be explained by natural factors alone.</w:t>
      </w:r>
    </w:p>
    <w:p w14:paraId="1441DD54" w14:textId="4717BDFF" w:rsidR="0E8E0D3C" w:rsidRDefault="0E8E0D3C" w:rsidP="0C984159">
      <w:pPr>
        <w:pStyle w:val="Heading2"/>
      </w:pPr>
      <w:r w:rsidRPr="0C984159">
        <w:t>Anthropogenic (Human-Induced) Drivers</w:t>
      </w:r>
    </w:p>
    <w:p w14:paraId="26AF458B" w14:textId="1D22B6A7" w:rsidR="0E8E0D3C" w:rsidRDefault="0E8E0D3C" w:rsidP="0C984159">
      <w:pPr>
        <w:pStyle w:val="ListParagraph"/>
        <w:numPr>
          <w:ilvl w:val="0"/>
          <w:numId w:val="15"/>
        </w:numPr>
        <w:spacing w:after="0"/>
      </w:pPr>
      <w:r w:rsidRPr="0C984159">
        <w:rPr>
          <w:b/>
          <w:bCs/>
        </w:rPr>
        <w:t>Fossil Fuel Combustion:</w:t>
      </w:r>
      <w:r w:rsidRPr="0C984159">
        <w:t xml:space="preserve"> Burning coal, oil, and natural gas for energy and transportation releases vast amounts of CO</w:t>
      </w:r>
      <w:r w:rsidRPr="0C984159">
        <w:rPr>
          <w:vertAlign w:val="subscript"/>
        </w:rPr>
        <w:t>2</w:t>
      </w:r>
      <w:r w:rsidRPr="0C984159">
        <w:t>.</w:t>
      </w:r>
    </w:p>
    <w:p w14:paraId="04837790" w14:textId="3EC2C5AA" w:rsidR="0E8E0D3C" w:rsidRDefault="0E8E0D3C" w:rsidP="0C984159">
      <w:pPr>
        <w:pStyle w:val="ListParagraph"/>
        <w:numPr>
          <w:ilvl w:val="0"/>
          <w:numId w:val="15"/>
        </w:numPr>
        <w:spacing w:after="0"/>
      </w:pPr>
      <w:r w:rsidRPr="0C984159">
        <w:rPr>
          <w:b/>
          <w:bCs/>
        </w:rPr>
        <w:t>Deforestation:</w:t>
      </w:r>
      <w:r w:rsidRPr="0C984159">
        <w:t xml:space="preserve"> Clearing forests reduces the planet's capacity to absorb CO</w:t>
      </w:r>
      <w:r w:rsidRPr="0C984159">
        <w:rPr>
          <w:vertAlign w:val="subscript"/>
        </w:rPr>
        <w:t>2</w:t>
      </w:r>
      <w:r w:rsidRPr="0C984159">
        <w:t xml:space="preserve"> and releases carbon stored in trees.</w:t>
      </w:r>
    </w:p>
    <w:p w14:paraId="4E548660" w14:textId="7339B999" w:rsidR="0E8E0D3C" w:rsidRDefault="0E8E0D3C" w:rsidP="0C984159">
      <w:pPr>
        <w:pStyle w:val="ListParagraph"/>
        <w:numPr>
          <w:ilvl w:val="0"/>
          <w:numId w:val="15"/>
        </w:numPr>
        <w:spacing w:after="0"/>
      </w:pPr>
      <w:r w:rsidRPr="0C984159">
        <w:rPr>
          <w:b/>
          <w:bCs/>
        </w:rPr>
        <w:t>Agriculture:</w:t>
      </w:r>
      <w:r w:rsidRPr="0C984159">
        <w:t xml:space="preserve"> Livestock produce methane, rice paddies emit methane, and fertilizer use increases nitrous oxide emissions.</w:t>
      </w:r>
    </w:p>
    <w:p w14:paraId="3B2E0F29" w14:textId="16A39FA0" w:rsidR="0E8E0D3C" w:rsidRDefault="0E8E0D3C" w:rsidP="0C984159">
      <w:pPr>
        <w:pStyle w:val="ListParagraph"/>
        <w:numPr>
          <w:ilvl w:val="0"/>
          <w:numId w:val="15"/>
        </w:numPr>
        <w:spacing w:after="0"/>
      </w:pPr>
      <w:r w:rsidRPr="0C984159">
        <w:rPr>
          <w:b/>
          <w:bCs/>
        </w:rPr>
        <w:t>Industrial Processes:</w:t>
      </w:r>
      <w:r w:rsidRPr="0C984159">
        <w:t xml:space="preserve"> Cement production, waste management, and chemical industries contribute additional GHGs.</w:t>
      </w:r>
    </w:p>
    <w:p w14:paraId="5BB4BE28" w14:textId="77777777" w:rsidR="007B144A" w:rsidRDefault="0E8E0D3C" w:rsidP="0C984159">
      <w:pPr>
        <w:pStyle w:val="ListParagraph"/>
        <w:numPr>
          <w:ilvl w:val="0"/>
          <w:numId w:val="15"/>
        </w:numPr>
        <w:spacing w:after="0"/>
      </w:pPr>
      <w:r w:rsidRPr="0C984159">
        <w:rPr>
          <w:b/>
          <w:bCs/>
        </w:rPr>
        <w:t>Land Use Changes:</w:t>
      </w:r>
      <w:r w:rsidRPr="0C984159">
        <w:t xml:space="preserve"> Urbanization and changes in land cover alter the natural carbon balance.</w:t>
      </w:r>
    </w:p>
    <w:tbl>
      <w:tblPr>
        <w:tblStyle w:val="PlainTable1"/>
        <w:tblW w:w="0" w:type="auto"/>
        <w:tblLook w:val="0420" w:firstRow="1" w:lastRow="0" w:firstColumn="0" w:lastColumn="0" w:noHBand="0" w:noVBand="1"/>
      </w:tblPr>
      <w:tblGrid>
        <w:gridCol w:w="4675"/>
        <w:gridCol w:w="4675"/>
      </w:tblGrid>
      <w:tr w:rsidR="007B144A" w:rsidRPr="007B144A" w14:paraId="5AE13873" w14:textId="77777777" w:rsidTr="007B144A">
        <w:trPr>
          <w:cnfStyle w:val="100000000000" w:firstRow="1" w:lastRow="0" w:firstColumn="0" w:lastColumn="0" w:oddVBand="0" w:evenVBand="0" w:oddHBand="0" w:evenHBand="0" w:firstRowFirstColumn="0" w:firstRowLastColumn="0" w:lastRowFirstColumn="0" w:lastRowLastColumn="0"/>
        </w:trPr>
        <w:tc>
          <w:tcPr>
            <w:tcW w:w="4675" w:type="dxa"/>
          </w:tcPr>
          <w:p w14:paraId="4031DB12" w14:textId="0D3F8047" w:rsidR="007B144A" w:rsidRPr="007B144A" w:rsidRDefault="007B144A" w:rsidP="007B144A">
            <w:r>
              <w:t>Cause</w:t>
            </w:r>
          </w:p>
        </w:tc>
        <w:tc>
          <w:tcPr>
            <w:tcW w:w="4675" w:type="dxa"/>
          </w:tcPr>
          <w:p w14:paraId="53AE257E" w14:textId="5828D7DE" w:rsidR="007B144A" w:rsidRPr="007B144A" w:rsidRDefault="007B144A" w:rsidP="007B144A">
            <w:r>
              <w:t>Description</w:t>
            </w:r>
          </w:p>
        </w:tc>
      </w:tr>
      <w:tr w:rsidR="007B144A" w:rsidRPr="007B144A" w14:paraId="15AEAB99" w14:textId="77777777" w:rsidTr="007B144A">
        <w:trPr>
          <w:cnfStyle w:val="000000100000" w:firstRow="0" w:lastRow="0" w:firstColumn="0" w:lastColumn="0" w:oddVBand="0" w:evenVBand="0" w:oddHBand="1" w:evenHBand="0" w:firstRowFirstColumn="0" w:firstRowLastColumn="0" w:lastRowFirstColumn="0" w:lastRowLastColumn="0"/>
        </w:trPr>
        <w:tc>
          <w:tcPr>
            <w:tcW w:w="4675" w:type="dxa"/>
          </w:tcPr>
          <w:p w14:paraId="346EA871" w14:textId="68F9C91F" w:rsidR="007B144A" w:rsidRDefault="007B144A" w:rsidP="007B144A">
            <w:r>
              <w:t>Natural Drivers</w:t>
            </w:r>
          </w:p>
        </w:tc>
        <w:tc>
          <w:tcPr>
            <w:tcW w:w="4675" w:type="dxa"/>
          </w:tcPr>
          <w:p w14:paraId="1440D16B" w14:textId="51A5A179" w:rsidR="007B144A" w:rsidRDefault="007B144A" w:rsidP="007B144A">
            <w:r>
              <w:t>Volcanic eruptions, solar variability, natural GHG fluctuations, influence over geological timescales</w:t>
            </w:r>
          </w:p>
        </w:tc>
      </w:tr>
      <w:tr w:rsidR="007B144A" w:rsidRPr="007B144A" w14:paraId="55D3C614" w14:textId="77777777" w:rsidTr="007B144A">
        <w:tc>
          <w:tcPr>
            <w:tcW w:w="4675" w:type="dxa"/>
          </w:tcPr>
          <w:p w14:paraId="47ECA02A" w14:textId="3862C71B" w:rsidR="007B144A" w:rsidRDefault="007B144A" w:rsidP="007B144A">
            <w:r>
              <w:t>Fossil Fuel Combustion</w:t>
            </w:r>
          </w:p>
        </w:tc>
        <w:tc>
          <w:tcPr>
            <w:tcW w:w="4675" w:type="dxa"/>
          </w:tcPr>
          <w:p w14:paraId="5BC95521" w14:textId="407D287B" w:rsidR="007B144A" w:rsidRDefault="007B144A" w:rsidP="007B144A">
            <w:r>
              <w:t>Burning coal, oil, and natural gas for energy and transportation releases vast amounts of CO2</w:t>
            </w:r>
          </w:p>
        </w:tc>
      </w:tr>
      <w:tr w:rsidR="007B144A" w:rsidRPr="007B144A" w14:paraId="0A57A320" w14:textId="77777777" w:rsidTr="007B144A">
        <w:trPr>
          <w:cnfStyle w:val="000000100000" w:firstRow="0" w:lastRow="0" w:firstColumn="0" w:lastColumn="0" w:oddVBand="0" w:evenVBand="0" w:oddHBand="1" w:evenHBand="0" w:firstRowFirstColumn="0" w:firstRowLastColumn="0" w:lastRowFirstColumn="0" w:lastRowLastColumn="0"/>
        </w:trPr>
        <w:tc>
          <w:tcPr>
            <w:tcW w:w="4675" w:type="dxa"/>
          </w:tcPr>
          <w:p w14:paraId="5CEA99AD" w14:textId="5F19C922" w:rsidR="007B144A" w:rsidRDefault="007B144A" w:rsidP="007B144A">
            <w:r>
              <w:t>Deforestation</w:t>
            </w:r>
          </w:p>
        </w:tc>
        <w:tc>
          <w:tcPr>
            <w:tcW w:w="4675" w:type="dxa"/>
          </w:tcPr>
          <w:p w14:paraId="2F166CC6" w14:textId="7B45F444" w:rsidR="007B144A" w:rsidRDefault="007B144A" w:rsidP="007B144A">
            <w:r>
              <w:t>Clearing forests reduces capacity to absorb CO2 and releases carbon stored in trees</w:t>
            </w:r>
          </w:p>
        </w:tc>
      </w:tr>
      <w:tr w:rsidR="007B144A" w:rsidRPr="007B144A" w14:paraId="0DBC3995" w14:textId="77777777" w:rsidTr="007B144A">
        <w:tc>
          <w:tcPr>
            <w:tcW w:w="4675" w:type="dxa"/>
          </w:tcPr>
          <w:p w14:paraId="036FE00E" w14:textId="08F9BCE8" w:rsidR="007B144A" w:rsidRDefault="007B144A" w:rsidP="007B144A">
            <w:r>
              <w:t>Agriculture</w:t>
            </w:r>
          </w:p>
        </w:tc>
        <w:tc>
          <w:tcPr>
            <w:tcW w:w="4675" w:type="dxa"/>
          </w:tcPr>
          <w:p w14:paraId="75F3316E" w14:textId="6FD0D776" w:rsidR="007B144A" w:rsidRDefault="007B144A" w:rsidP="007B144A">
            <w:r>
              <w:t>Livestock produce methane, rice paddies emit methane, fertilizer use increases nitrous oxide emissions</w:t>
            </w:r>
          </w:p>
        </w:tc>
      </w:tr>
      <w:tr w:rsidR="007B144A" w:rsidRPr="007B144A" w14:paraId="649745A2" w14:textId="77777777" w:rsidTr="007B144A">
        <w:trPr>
          <w:cnfStyle w:val="000000100000" w:firstRow="0" w:lastRow="0" w:firstColumn="0" w:lastColumn="0" w:oddVBand="0" w:evenVBand="0" w:oddHBand="1" w:evenHBand="0" w:firstRowFirstColumn="0" w:firstRowLastColumn="0" w:lastRowFirstColumn="0" w:lastRowLastColumn="0"/>
        </w:trPr>
        <w:tc>
          <w:tcPr>
            <w:tcW w:w="4675" w:type="dxa"/>
          </w:tcPr>
          <w:p w14:paraId="7FB95BB3" w14:textId="1A574B65" w:rsidR="007B144A" w:rsidRDefault="007B144A" w:rsidP="007B144A">
            <w:r>
              <w:t>Industrial Processes</w:t>
            </w:r>
          </w:p>
        </w:tc>
        <w:tc>
          <w:tcPr>
            <w:tcW w:w="4675" w:type="dxa"/>
          </w:tcPr>
          <w:p w14:paraId="04FFCE3A" w14:textId="21F4189E" w:rsidR="007B144A" w:rsidRDefault="007B144A" w:rsidP="007B144A">
            <w:r>
              <w:t>Cement production, waste management, chemical industries contribute additional GHGs</w:t>
            </w:r>
          </w:p>
        </w:tc>
      </w:tr>
      <w:tr w:rsidR="007B144A" w:rsidRPr="007B144A" w14:paraId="1CF9CCFB" w14:textId="77777777" w:rsidTr="007B144A">
        <w:tc>
          <w:tcPr>
            <w:tcW w:w="4675" w:type="dxa"/>
          </w:tcPr>
          <w:p w14:paraId="13BA1FD4" w14:textId="363972A8" w:rsidR="007B144A" w:rsidRDefault="007B144A" w:rsidP="007B144A">
            <w:r>
              <w:lastRenderedPageBreak/>
              <w:t>Land Use Changes</w:t>
            </w:r>
          </w:p>
        </w:tc>
        <w:tc>
          <w:tcPr>
            <w:tcW w:w="4675" w:type="dxa"/>
          </w:tcPr>
          <w:p w14:paraId="6663C7ED" w14:textId="54F056B8" w:rsidR="007B144A" w:rsidRDefault="007B144A" w:rsidP="007B144A">
            <w:r>
              <w:t>Urbanization and changes in land cover alter the natural carbon balance</w:t>
            </w:r>
          </w:p>
        </w:tc>
      </w:tr>
    </w:tbl>
    <w:p w14:paraId="52C1D4AA" w14:textId="77777777" w:rsidR="007B144A" w:rsidRPr="007B144A" w:rsidRDefault="007B144A" w:rsidP="007B144A"/>
    <w:p w14:paraId="40AB5A5E" w14:textId="59A2B9E1" w:rsidR="0E8E0D3C" w:rsidRDefault="0E8E0D3C" w:rsidP="0C984159">
      <w:pPr>
        <w:pStyle w:val="Heading2"/>
      </w:pPr>
      <w:r w:rsidRPr="0C984159">
        <w:t>Greenhouse Gas Emissions Sources</w:t>
      </w:r>
    </w:p>
    <w:tbl>
      <w:tblPr>
        <w:tblStyle w:val="TableGrid"/>
        <w:tblW w:w="0" w:type="auto"/>
        <w:tblBorders>
          <w:top w:val="single" w:sz="8" w:space="0" w:color="D1D1D1" w:themeColor="background2" w:themeShade="E6"/>
          <w:left w:val="single" w:sz="8" w:space="0" w:color="D1D1D1" w:themeColor="background2" w:themeShade="E6"/>
          <w:bottom w:val="single" w:sz="8" w:space="0" w:color="D1D1D1" w:themeColor="background2" w:themeShade="E6"/>
          <w:right w:val="single" w:sz="8" w:space="0" w:color="D1D1D1" w:themeColor="background2" w:themeShade="E6"/>
          <w:insideH w:val="single" w:sz="8" w:space="0" w:color="F0F0F0"/>
          <w:insideV w:val="nil"/>
        </w:tblBorders>
        <w:tblLayout w:type="fixed"/>
        <w:tblLook w:val="0420" w:firstRow="1" w:lastRow="0" w:firstColumn="0" w:lastColumn="0" w:noHBand="0" w:noVBand="1"/>
      </w:tblPr>
      <w:tblGrid>
        <w:gridCol w:w="3120"/>
        <w:gridCol w:w="3120"/>
        <w:gridCol w:w="3120"/>
      </w:tblGrid>
      <w:tr w:rsidR="0C984159" w14:paraId="34F37D68" w14:textId="77777777" w:rsidTr="0C984159">
        <w:trPr>
          <w:trHeight w:val="300"/>
        </w:trPr>
        <w:tc>
          <w:tcPr>
            <w:tcW w:w="3120" w:type="dxa"/>
            <w:shd w:val="clear" w:color="auto" w:fill="F5F5F5"/>
            <w:tcMar>
              <w:top w:w="60" w:type="dxa"/>
              <w:left w:w="60" w:type="dxa"/>
              <w:bottom w:w="60" w:type="dxa"/>
              <w:right w:w="60" w:type="dxa"/>
            </w:tcMar>
          </w:tcPr>
          <w:p w14:paraId="054C36DB" w14:textId="2ACCD3BC" w:rsidR="0C984159" w:rsidRDefault="0C984159" w:rsidP="0C984159">
            <w:pPr>
              <w:rPr>
                <w:b/>
                <w:bCs/>
                <w:sz w:val="22"/>
                <w:szCs w:val="22"/>
              </w:rPr>
            </w:pPr>
            <w:r w:rsidRPr="0C984159">
              <w:rPr>
                <w:b/>
                <w:bCs/>
                <w:sz w:val="22"/>
                <w:szCs w:val="22"/>
              </w:rPr>
              <w:t>Sector</w:t>
            </w:r>
          </w:p>
        </w:tc>
        <w:tc>
          <w:tcPr>
            <w:tcW w:w="3120" w:type="dxa"/>
            <w:shd w:val="clear" w:color="auto" w:fill="F5F5F5"/>
            <w:tcMar>
              <w:top w:w="60" w:type="dxa"/>
              <w:left w:w="60" w:type="dxa"/>
              <w:bottom w:w="60" w:type="dxa"/>
              <w:right w:w="60" w:type="dxa"/>
            </w:tcMar>
          </w:tcPr>
          <w:p w14:paraId="26F87BF1" w14:textId="1758D580" w:rsidR="0C984159" w:rsidRDefault="0C984159" w:rsidP="0C984159">
            <w:pPr>
              <w:rPr>
                <w:b/>
                <w:bCs/>
                <w:sz w:val="22"/>
                <w:szCs w:val="22"/>
              </w:rPr>
            </w:pPr>
            <w:r w:rsidRPr="0C984159">
              <w:rPr>
                <w:b/>
                <w:bCs/>
                <w:sz w:val="22"/>
                <w:szCs w:val="22"/>
              </w:rPr>
              <w:t>Key Emissions</w:t>
            </w:r>
          </w:p>
        </w:tc>
        <w:tc>
          <w:tcPr>
            <w:tcW w:w="3120" w:type="dxa"/>
            <w:shd w:val="clear" w:color="auto" w:fill="F5F5F5"/>
            <w:tcMar>
              <w:top w:w="60" w:type="dxa"/>
              <w:left w:w="60" w:type="dxa"/>
              <w:bottom w:w="60" w:type="dxa"/>
              <w:right w:w="60" w:type="dxa"/>
            </w:tcMar>
          </w:tcPr>
          <w:p w14:paraId="1C4F5B93" w14:textId="14026654" w:rsidR="0C984159" w:rsidRDefault="0C984159" w:rsidP="0C984159">
            <w:pPr>
              <w:rPr>
                <w:b/>
                <w:bCs/>
                <w:sz w:val="22"/>
                <w:szCs w:val="22"/>
              </w:rPr>
            </w:pPr>
            <w:r w:rsidRPr="0C984159">
              <w:rPr>
                <w:b/>
                <w:bCs/>
                <w:sz w:val="22"/>
                <w:szCs w:val="22"/>
              </w:rPr>
              <w:t>Examples</w:t>
            </w:r>
          </w:p>
        </w:tc>
      </w:tr>
      <w:tr w:rsidR="0C984159" w14:paraId="6EAA053B" w14:textId="77777777" w:rsidTr="0C984159">
        <w:trPr>
          <w:trHeight w:val="300"/>
        </w:trPr>
        <w:tc>
          <w:tcPr>
            <w:tcW w:w="3120" w:type="dxa"/>
            <w:shd w:val="clear" w:color="auto" w:fill="FFFFFF" w:themeFill="background1"/>
            <w:tcMar>
              <w:top w:w="60" w:type="dxa"/>
              <w:left w:w="60" w:type="dxa"/>
              <w:bottom w:w="60" w:type="dxa"/>
              <w:right w:w="60" w:type="dxa"/>
            </w:tcMar>
          </w:tcPr>
          <w:p w14:paraId="233750AE" w14:textId="77204757" w:rsidR="0C984159" w:rsidRDefault="0C984159" w:rsidP="0C984159">
            <w:pPr>
              <w:rPr>
                <w:sz w:val="22"/>
                <w:szCs w:val="22"/>
              </w:rPr>
            </w:pPr>
            <w:r w:rsidRPr="0C984159">
              <w:rPr>
                <w:sz w:val="22"/>
                <w:szCs w:val="22"/>
              </w:rPr>
              <w:t>Energy</w:t>
            </w:r>
          </w:p>
        </w:tc>
        <w:tc>
          <w:tcPr>
            <w:tcW w:w="3120" w:type="dxa"/>
            <w:shd w:val="clear" w:color="auto" w:fill="FFFFFF" w:themeFill="background1"/>
            <w:tcMar>
              <w:top w:w="60" w:type="dxa"/>
              <w:left w:w="60" w:type="dxa"/>
              <w:bottom w:w="60" w:type="dxa"/>
              <w:right w:w="60" w:type="dxa"/>
            </w:tcMar>
          </w:tcPr>
          <w:p w14:paraId="0F9A9B15" w14:textId="14E9802E" w:rsidR="0C984159" w:rsidRDefault="0C984159" w:rsidP="0C984159">
            <w:pPr>
              <w:rPr>
                <w:sz w:val="22"/>
                <w:szCs w:val="22"/>
              </w:rPr>
            </w:pPr>
            <w:r w:rsidRPr="0C984159">
              <w:rPr>
                <w:sz w:val="22"/>
                <w:szCs w:val="22"/>
              </w:rPr>
              <w:t>CO2, CH4</w:t>
            </w:r>
          </w:p>
        </w:tc>
        <w:tc>
          <w:tcPr>
            <w:tcW w:w="3120" w:type="dxa"/>
            <w:shd w:val="clear" w:color="auto" w:fill="FFFFFF" w:themeFill="background1"/>
            <w:tcMar>
              <w:top w:w="60" w:type="dxa"/>
              <w:left w:w="60" w:type="dxa"/>
              <w:bottom w:w="60" w:type="dxa"/>
              <w:right w:w="60" w:type="dxa"/>
            </w:tcMar>
          </w:tcPr>
          <w:p w14:paraId="33E7BEE7" w14:textId="49840A55" w:rsidR="0C984159" w:rsidRDefault="0C984159" w:rsidP="0C984159">
            <w:pPr>
              <w:rPr>
                <w:sz w:val="22"/>
                <w:szCs w:val="22"/>
              </w:rPr>
            </w:pPr>
            <w:r w:rsidRPr="0C984159">
              <w:rPr>
                <w:sz w:val="22"/>
                <w:szCs w:val="22"/>
              </w:rPr>
              <w:t>Electricity generation, transport, heating</w:t>
            </w:r>
          </w:p>
        </w:tc>
      </w:tr>
      <w:tr w:rsidR="0C984159" w14:paraId="7BA28957" w14:textId="77777777" w:rsidTr="0C984159">
        <w:trPr>
          <w:trHeight w:val="300"/>
        </w:trPr>
        <w:tc>
          <w:tcPr>
            <w:tcW w:w="3120" w:type="dxa"/>
            <w:shd w:val="clear" w:color="auto" w:fill="FFFFFF" w:themeFill="background1"/>
            <w:tcMar>
              <w:top w:w="60" w:type="dxa"/>
              <w:left w:w="60" w:type="dxa"/>
              <w:bottom w:w="60" w:type="dxa"/>
              <w:right w:w="60" w:type="dxa"/>
            </w:tcMar>
          </w:tcPr>
          <w:p w14:paraId="3A50919E" w14:textId="188B5A3E" w:rsidR="0C984159" w:rsidRDefault="0C984159" w:rsidP="0C984159">
            <w:pPr>
              <w:rPr>
                <w:sz w:val="22"/>
                <w:szCs w:val="22"/>
              </w:rPr>
            </w:pPr>
            <w:r w:rsidRPr="0C984159">
              <w:rPr>
                <w:sz w:val="22"/>
                <w:szCs w:val="22"/>
              </w:rPr>
              <w:t>Agriculture</w:t>
            </w:r>
          </w:p>
        </w:tc>
        <w:tc>
          <w:tcPr>
            <w:tcW w:w="3120" w:type="dxa"/>
            <w:shd w:val="clear" w:color="auto" w:fill="FFFFFF" w:themeFill="background1"/>
            <w:tcMar>
              <w:top w:w="60" w:type="dxa"/>
              <w:left w:w="60" w:type="dxa"/>
              <w:bottom w:w="60" w:type="dxa"/>
              <w:right w:w="60" w:type="dxa"/>
            </w:tcMar>
          </w:tcPr>
          <w:p w14:paraId="5B5B7FE7" w14:textId="71A02D4C" w:rsidR="0C984159" w:rsidRDefault="0C984159" w:rsidP="0C984159">
            <w:pPr>
              <w:rPr>
                <w:sz w:val="22"/>
                <w:szCs w:val="22"/>
              </w:rPr>
            </w:pPr>
            <w:r w:rsidRPr="0C984159">
              <w:rPr>
                <w:sz w:val="22"/>
                <w:szCs w:val="22"/>
              </w:rPr>
              <w:t>CH4, N2O</w:t>
            </w:r>
          </w:p>
        </w:tc>
        <w:tc>
          <w:tcPr>
            <w:tcW w:w="3120" w:type="dxa"/>
            <w:shd w:val="clear" w:color="auto" w:fill="FFFFFF" w:themeFill="background1"/>
            <w:tcMar>
              <w:top w:w="60" w:type="dxa"/>
              <w:left w:w="60" w:type="dxa"/>
              <w:bottom w:w="60" w:type="dxa"/>
              <w:right w:w="60" w:type="dxa"/>
            </w:tcMar>
          </w:tcPr>
          <w:p w14:paraId="1EA607C0" w14:textId="567A8B7E" w:rsidR="0C984159" w:rsidRDefault="0C984159" w:rsidP="0C984159">
            <w:pPr>
              <w:rPr>
                <w:sz w:val="22"/>
                <w:szCs w:val="22"/>
              </w:rPr>
            </w:pPr>
            <w:r w:rsidRPr="0C984159">
              <w:rPr>
                <w:sz w:val="22"/>
                <w:szCs w:val="22"/>
              </w:rPr>
              <w:t>Livestock, rice cultivation, fertilizer use</w:t>
            </w:r>
          </w:p>
        </w:tc>
      </w:tr>
      <w:tr w:rsidR="0C984159" w14:paraId="3BACAE8B" w14:textId="77777777" w:rsidTr="0C984159">
        <w:trPr>
          <w:trHeight w:val="300"/>
        </w:trPr>
        <w:tc>
          <w:tcPr>
            <w:tcW w:w="3120" w:type="dxa"/>
            <w:shd w:val="clear" w:color="auto" w:fill="FFFFFF" w:themeFill="background1"/>
            <w:tcMar>
              <w:top w:w="60" w:type="dxa"/>
              <w:left w:w="60" w:type="dxa"/>
              <w:bottom w:w="60" w:type="dxa"/>
              <w:right w:w="60" w:type="dxa"/>
            </w:tcMar>
          </w:tcPr>
          <w:p w14:paraId="30D2D86F" w14:textId="4CEE6792" w:rsidR="0C984159" w:rsidRDefault="0C984159" w:rsidP="0C984159">
            <w:pPr>
              <w:rPr>
                <w:sz w:val="22"/>
                <w:szCs w:val="22"/>
              </w:rPr>
            </w:pPr>
            <w:r w:rsidRPr="0C984159">
              <w:rPr>
                <w:sz w:val="22"/>
                <w:szCs w:val="22"/>
              </w:rPr>
              <w:t>Forestry</w:t>
            </w:r>
          </w:p>
        </w:tc>
        <w:tc>
          <w:tcPr>
            <w:tcW w:w="3120" w:type="dxa"/>
            <w:shd w:val="clear" w:color="auto" w:fill="FFFFFF" w:themeFill="background1"/>
            <w:tcMar>
              <w:top w:w="60" w:type="dxa"/>
              <w:left w:w="60" w:type="dxa"/>
              <w:bottom w:w="60" w:type="dxa"/>
              <w:right w:w="60" w:type="dxa"/>
            </w:tcMar>
          </w:tcPr>
          <w:p w14:paraId="713CE04A" w14:textId="3A3EC286" w:rsidR="0C984159" w:rsidRDefault="0C984159" w:rsidP="0C984159">
            <w:pPr>
              <w:rPr>
                <w:sz w:val="22"/>
                <w:szCs w:val="22"/>
              </w:rPr>
            </w:pPr>
            <w:r w:rsidRPr="0C984159">
              <w:rPr>
                <w:sz w:val="22"/>
                <w:szCs w:val="22"/>
              </w:rPr>
              <w:t>CO2</w:t>
            </w:r>
          </w:p>
        </w:tc>
        <w:tc>
          <w:tcPr>
            <w:tcW w:w="3120" w:type="dxa"/>
            <w:shd w:val="clear" w:color="auto" w:fill="FFFFFF" w:themeFill="background1"/>
            <w:tcMar>
              <w:top w:w="60" w:type="dxa"/>
              <w:left w:w="60" w:type="dxa"/>
              <w:bottom w:w="60" w:type="dxa"/>
              <w:right w:w="60" w:type="dxa"/>
            </w:tcMar>
          </w:tcPr>
          <w:p w14:paraId="61F9DD36" w14:textId="570BF444" w:rsidR="0C984159" w:rsidRDefault="0C984159" w:rsidP="0C984159">
            <w:pPr>
              <w:rPr>
                <w:sz w:val="22"/>
                <w:szCs w:val="22"/>
              </w:rPr>
            </w:pPr>
            <w:r w:rsidRPr="0C984159">
              <w:rPr>
                <w:sz w:val="22"/>
                <w:szCs w:val="22"/>
              </w:rPr>
              <w:t>Deforestation, land conversion</w:t>
            </w:r>
          </w:p>
        </w:tc>
      </w:tr>
      <w:tr w:rsidR="0C984159" w14:paraId="1992F678" w14:textId="77777777" w:rsidTr="0C984159">
        <w:trPr>
          <w:trHeight w:val="300"/>
        </w:trPr>
        <w:tc>
          <w:tcPr>
            <w:tcW w:w="3120" w:type="dxa"/>
            <w:shd w:val="clear" w:color="auto" w:fill="FFFFFF" w:themeFill="background1"/>
            <w:tcMar>
              <w:top w:w="60" w:type="dxa"/>
              <w:left w:w="60" w:type="dxa"/>
              <w:bottom w:w="60" w:type="dxa"/>
              <w:right w:w="60" w:type="dxa"/>
            </w:tcMar>
          </w:tcPr>
          <w:p w14:paraId="32D0ACFC" w14:textId="0C7969A3" w:rsidR="0C984159" w:rsidRDefault="0C984159" w:rsidP="0C984159">
            <w:pPr>
              <w:rPr>
                <w:sz w:val="22"/>
                <w:szCs w:val="22"/>
              </w:rPr>
            </w:pPr>
            <w:r w:rsidRPr="0C984159">
              <w:rPr>
                <w:sz w:val="22"/>
                <w:szCs w:val="22"/>
              </w:rPr>
              <w:t>Industry</w:t>
            </w:r>
          </w:p>
        </w:tc>
        <w:tc>
          <w:tcPr>
            <w:tcW w:w="3120" w:type="dxa"/>
            <w:shd w:val="clear" w:color="auto" w:fill="FFFFFF" w:themeFill="background1"/>
            <w:tcMar>
              <w:top w:w="60" w:type="dxa"/>
              <w:left w:w="60" w:type="dxa"/>
              <w:bottom w:w="60" w:type="dxa"/>
              <w:right w:w="60" w:type="dxa"/>
            </w:tcMar>
          </w:tcPr>
          <w:p w14:paraId="1427135D" w14:textId="75E8D0B5" w:rsidR="0C984159" w:rsidRDefault="0C984159" w:rsidP="0C984159">
            <w:pPr>
              <w:rPr>
                <w:sz w:val="22"/>
                <w:szCs w:val="22"/>
              </w:rPr>
            </w:pPr>
            <w:r w:rsidRPr="0C984159">
              <w:rPr>
                <w:sz w:val="22"/>
                <w:szCs w:val="22"/>
              </w:rPr>
              <w:t>CO2, F-gases</w:t>
            </w:r>
          </w:p>
        </w:tc>
        <w:tc>
          <w:tcPr>
            <w:tcW w:w="3120" w:type="dxa"/>
            <w:shd w:val="clear" w:color="auto" w:fill="FFFFFF" w:themeFill="background1"/>
            <w:tcMar>
              <w:top w:w="60" w:type="dxa"/>
              <w:left w:w="60" w:type="dxa"/>
              <w:bottom w:w="60" w:type="dxa"/>
              <w:right w:w="60" w:type="dxa"/>
            </w:tcMar>
          </w:tcPr>
          <w:p w14:paraId="35954E56" w14:textId="401D0273" w:rsidR="0C984159" w:rsidRDefault="0C984159" w:rsidP="0C984159">
            <w:pPr>
              <w:rPr>
                <w:sz w:val="22"/>
                <w:szCs w:val="22"/>
              </w:rPr>
            </w:pPr>
            <w:r w:rsidRPr="0C984159">
              <w:rPr>
                <w:sz w:val="22"/>
                <w:szCs w:val="22"/>
              </w:rPr>
              <w:t>Cement, chemicals, waste</w:t>
            </w:r>
          </w:p>
        </w:tc>
      </w:tr>
    </w:tbl>
    <w:p w14:paraId="687A6CA4" w14:textId="0B1E8455" w:rsidR="5B3C1668" w:rsidRDefault="5B3C1668" w:rsidP="0C984159">
      <w:pPr>
        <w:pStyle w:val="Heading1"/>
      </w:pPr>
      <w:r w:rsidRPr="0C984159">
        <w:t>Impacts of Climate Change</w:t>
      </w:r>
    </w:p>
    <w:p w14:paraId="3607E2C8" w14:textId="4B713C73" w:rsidR="5B3C1668" w:rsidRDefault="5B3C1668" w:rsidP="0C984159">
      <w:pPr>
        <w:pStyle w:val="Heading2"/>
      </w:pPr>
      <w:r w:rsidRPr="0C984159">
        <w:t>Environmental Impacts</w:t>
      </w:r>
    </w:p>
    <w:p w14:paraId="0111A333" w14:textId="77777777" w:rsidR="001E17D2" w:rsidRDefault="001E17D2" w:rsidP="0C984159">
      <w:pPr>
        <w:pStyle w:val="ListParagraph"/>
        <w:numPr>
          <w:ilvl w:val="0"/>
          <w:numId w:val="14"/>
        </w:numPr>
        <w:spacing w:after="0"/>
      </w:pPr>
      <w:r w:rsidRPr="0C984159">
        <w:rPr>
          <w:b/>
          <w:bCs/>
        </w:rPr>
        <w:t>Rising Sea Levels:</w:t>
      </w:r>
      <w:r w:rsidRPr="0C984159">
        <w:t xml:space="preserve"> Threaten coastal communities, infrastructure, and ecosystems.</w:t>
      </w:r>
    </w:p>
    <w:p w14:paraId="1CAE9B98" w14:textId="77777777" w:rsidR="001E17D2" w:rsidRDefault="001E17D2" w:rsidP="0C984159">
      <w:pPr>
        <w:pStyle w:val="ListParagraph"/>
        <w:numPr>
          <w:ilvl w:val="0"/>
          <w:numId w:val="14"/>
        </w:numPr>
        <w:spacing w:after="0"/>
      </w:pPr>
      <w:r w:rsidRPr="0C984159">
        <w:rPr>
          <w:b/>
          <w:bCs/>
        </w:rPr>
        <w:t>Ocean Acidification:</w:t>
      </w:r>
      <w:r w:rsidRPr="0C984159">
        <w:t xml:space="preserve"> Increased CO</w:t>
      </w:r>
      <w:r w:rsidRPr="0C984159">
        <w:rPr>
          <w:vertAlign w:val="subscript"/>
        </w:rPr>
        <w:t>2</w:t>
      </w:r>
      <w:r w:rsidRPr="0C984159">
        <w:t xml:space="preserve"> absorption lowers ocean pH, harming marine life.</w:t>
      </w:r>
    </w:p>
    <w:p w14:paraId="7193D54F" w14:textId="77777777" w:rsidR="001E17D2" w:rsidRDefault="001E17D2" w:rsidP="0C984159">
      <w:pPr>
        <w:pStyle w:val="ListParagraph"/>
        <w:numPr>
          <w:ilvl w:val="0"/>
          <w:numId w:val="14"/>
        </w:numPr>
        <w:spacing w:after="0"/>
      </w:pPr>
      <w:r w:rsidRPr="0C984159">
        <w:rPr>
          <w:b/>
          <w:bCs/>
        </w:rPr>
        <w:t>Loss of Biodiversity:</w:t>
      </w:r>
      <w:r w:rsidRPr="0C984159">
        <w:t xml:space="preserve"> Species extinction risk </w:t>
      </w:r>
      <w:proofErr w:type="gramStart"/>
      <w:r w:rsidRPr="0C984159">
        <w:t>grows</w:t>
      </w:r>
      <w:proofErr w:type="gramEnd"/>
      <w:r w:rsidRPr="0C984159">
        <w:t xml:space="preserve"> as habitats shift or disappear.</w:t>
      </w:r>
    </w:p>
    <w:p w14:paraId="4F6B1ACB" w14:textId="77777777" w:rsidR="001E17D2" w:rsidRDefault="001E17D2" w:rsidP="0C984159">
      <w:pPr>
        <w:pStyle w:val="ListParagraph"/>
        <w:numPr>
          <w:ilvl w:val="0"/>
          <w:numId w:val="14"/>
        </w:numPr>
        <w:spacing w:after="0"/>
      </w:pPr>
      <w:r w:rsidRPr="0C984159">
        <w:rPr>
          <w:b/>
          <w:bCs/>
        </w:rPr>
        <w:t>Glacial Retreat:</w:t>
      </w:r>
      <w:r w:rsidRPr="0C984159">
        <w:t xml:space="preserve"> Reduces freshwater supplies for humans and wildlife.</w:t>
      </w:r>
    </w:p>
    <w:p w14:paraId="0BF171E3" w14:textId="334EE061" w:rsidR="5B3C1668" w:rsidRDefault="5B3C1668" w:rsidP="0C984159">
      <w:pPr>
        <w:pStyle w:val="Heading2"/>
      </w:pPr>
      <w:r w:rsidRPr="0C984159">
        <w:t>Economic Impacts</w:t>
      </w:r>
    </w:p>
    <w:p w14:paraId="03BD4547" w14:textId="332403A9" w:rsidR="5B3C1668" w:rsidRDefault="5B3C1668" w:rsidP="0C984159">
      <w:pPr>
        <w:pStyle w:val="ListParagraph"/>
        <w:numPr>
          <w:ilvl w:val="0"/>
          <w:numId w:val="13"/>
        </w:numPr>
        <w:spacing w:after="0"/>
      </w:pPr>
      <w:r w:rsidRPr="0C984159">
        <w:rPr>
          <w:b/>
          <w:bCs/>
        </w:rPr>
        <w:t>Damage to Infrastructure:</w:t>
      </w:r>
      <w:r w:rsidRPr="0C984159">
        <w:t xml:space="preserve"> Extreme weather events destroy roads, bridges, and buildings.</w:t>
      </w:r>
    </w:p>
    <w:p w14:paraId="2B7A5092" w14:textId="25853AFC" w:rsidR="5B3C1668" w:rsidRDefault="5B3C1668" w:rsidP="0C984159">
      <w:pPr>
        <w:pStyle w:val="ListParagraph"/>
        <w:numPr>
          <w:ilvl w:val="0"/>
          <w:numId w:val="13"/>
        </w:numPr>
        <w:spacing w:after="0"/>
      </w:pPr>
      <w:r w:rsidRPr="0C984159">
        <w:rPr>
          <w:b/>
          <w:bCs/>
        </w:rPr>
        <w:t>Agricultural Losses:</w:t>
      </w:r>
      <w:r w:rsidRPr="0C984159">
        <w:t xml:space="preserve"> Droughts, floods, and changing seasons threaten food security.</w:t>
      </w:r>
    </w:p>
    <w:p w14:paraId="0DECF01F" w14:textId="6FF42E5A" w:rsidR="5B3C1668" w:rsidRDefault="5B3C1668" w:rsidP="0C984159">
      <w:pPr>
        <w:pStyle w:val="ListParagraph"/>
        <w:numPr>
          <w:ilvl w:val="0"/>
          <w:numId w:val="13"/>
        </w:numPr>
        <w:spacing w:after="0"/>
      </w:pPr>
      <w:r w:rsidRPr="0C984159">
        <w:rPr>
          <w:b/>
          <w:bCs/>
        </w:rPr>
        <w:t>Insurance and Disaster Costs:</w:t>
      </w:r>
      <w:r w:rsidRPr="0C984159">
        <w:t xml:space="preserve"> Increased claims and expenses strain economies.</w:t>
      </w:r>
    </w:p>
    <w:p w14:paraId="5A7D389C" w14:textId="42F07999" w:rsidR="5B3C1668" w:rsidRDefault="5B3C1668" w:rsidP="0C984159">
      <w:pPr>
        <w:pStyle w:val="Heading2"/>
      </w:pPr>
      <w:r w:rsidRPr="0C984159">
        <w:t>Social and Health Effects</w:t>
      </w:r>
    </w:p>
    <w:p w14:paraId="1E6B6C77" w14:textId="32212790" w:rsidR="5B3C1668" w:rsidRDefault="5B3C1668" w:rsidP="0C984159">
      <w:pPr>
        <w:pStyle w:val="ListParagraph"/>
        <w:numPr>
          <w:ilvl w:val="0"/>
          <w:numId w:val="12"/>
        </w:numPr>
        <w:spacing w:after="0"/>
      </w:pPr>
      <w:r w:rsidRPr="0C984159">
        <w:rPr>
          <w:b/>
          <w:bCs/>
        </w:rPr>
        <w:t>Public Health:</w:t>
      </w:r>
      <w:r w:rsidRPr="0C984159">
        <w:t xml:space="preserve"> Heatwaves, air pollution, and changing disease patterns increase health risks.</w:t>
      </w:r>
    </w:p>
    <w:p w14:paraId="3A37970A" w14:textId="0A28B6E8" w:rsidR="5B3C1668" w:rsidRDefault="5B3C1668" w:rsidP="0C984159">
      <w:pPr>
        <w:pStyle w:val="ListParagraph"/>
        <w:numPr>
          <w:ilvl w:val="0"/>
          <w:numId w:val="12"/>
        </w:numPr>
        <w:spacing w:after="0"/>
      </w:pPr>
      <w:r w:rsidRPr="0C984159">
        <w:rPr>
          <w:b/>
          <w:bCs/>
        </w:rPr>
        <w:t>Migration and Displacement:</w:t>
      </w:r>
      <w:r w:rsidRPr="0C984159">
        <w:t xml:space="preserve"> Extreme events and resource scarcity force people to relocate.</w:t>
      </w:r>
    </w:p>
    <w:p w14:paraId="64E1C21A" w14:textId="09740FE3" w:rsidR="5B3C1668" w:rsidRDefault="5B3C1668" w:rsidP="0C984159">
      <w:pPr>
        <w:pStyle w:val="ListParagraph"/>
        <w:numPr>
          <w:ilvl w:val="0"/>
          <w:numId w:val="12"/>
        </w:numPr>
        <w:spacing w:after="0"/>
      </w:pPr>
      <w:r w:rsidRPr="0C984159">
        <w:rPr>
          <w:b/>
          <w:bCs/>
        </w:rPr>
        <w:t>Inequality:</w:t>
      </w:r>
      <w:r w:rsidRPr="0C984159">
        <w:t xml:space="preserve"> Vulnerable populations bear disproportionate burdens.</w:t>
      </w:r>
    </w:p>
    <w:p w14:paraId="4D611E94" w14:textId="18828E36" w:rsidR="5B3C1668" w:rsidRDefault="5B3C1668" w:rsidP="0C984159">
      <w:pPr>
        <w:pStyle w:val="Heading1"/>
      </w:pPr>
      <w:r w:rsidRPr="0C984159">
        <w:lastRenderedPageBreak/>
        <w:t>Mitigation Strategies</w:t>
      </w:r>
    </w:p>
    <w:p w14:paraId="2DEF954A" w14:textId="07E4A96A" w:rsidR="5B3C1668" w:rsidRDefault="5B3C1668" w:rsidP="0C984159">
      <w:pPr>
        <w:pStyle w:val="Heading2"/>
      </w:pPr>
      <w:r w:rsidRPr="0C984159">
        <w:t>Renewable Energy</w:t>
      </w:r>
    </w:p>
    <w:p w14:paraId="14A76092" w14:textId="61F022CB" w:rsidR="5B3C1668" w:rsidRDefault="5B3C1668">
      <w:r w:rsidRPr="0C984159">
        <w:t>Transitioning to renewable energy sources—such as solar, wind, hydro, and geothermal—reduces reliance on fossil fuels and lowers GHG emissions. Investments in clean energy technologies are crucial for decarbonizing electricity and transportation sectors.</w:t>
      </w:r>
    </w:p>
    <w:p w14:paraId="2AE56816" w14:textId="5E285D58" w:rsidR="5B3C1668" w:rsidRDefault="5B3C1668" w:rsidP="0C984159">
      <w:pPr>
        <w:pStyle w:val="Heading2"/>
      </w:pPr>
      <w:r w:rsidRPr="0C984159">
        <w:t>Energy Efficiency</w:t>
      </w:r>
    </w:p>
    <w:p w14:paraId="2B62F054" w14:textId="66BCC8E4" w:rsidR="5B3C1668" w:rsidRDefault="5B3C1668">
      <w:r w:rsidRPr="0C984159">
        <w:t>Improving energy efficiency in buildings, vehicles, appliances, and industrial processes lowers energy consumption and emissions. Strategies include better insulation, efficient lighting, and smart grid technologies.</w:t>
      </w:r>
    </w:p>
    <w:p w14:paraId="7776D134" w14:textId="7BF4D0FA" w:rsidR="5B3C1668" w:rsidRDefault="5B3C1668" w:rsidP="0C984159">
      <w:pPr>
        <w:pStyle w:val="Heading2"/>
      </w:pPr>
      <w:r w:rsidRPr="0C984159">
        <w:t>Carbon Capture and Storage (CCS)</w:t>
      </w:r>
    </w:p>
    <w:p w14:paraId="3733AEE5" w14:textId="3D56F9E9" w:rsidR="5B3C1668" w:rsidRDefault="5B3C1668">
      <w:r w:rsidRPr="0C984159">
        <w:t>CCS involves capturing CO</w:t>
      </w:r>
      <w:r w:rsidRPr="0C984159">
        <w:rPr>
          <w:vertAlign w:val="subscript"/>
        </w:rPr>
        <w:t>2</w:t>
      </w:r>
      <w:r w:rsidRPr="0C984159">
        <w:t xml:space="preserve"> emissions from power plants and industrial facilities, then storing them underground or using them in products. While promising, CCS faces technical and economic challenges.</w:t>
      </w:r>
    </w:p>
    <w:p w14:paraId="2A638D02" w14:textId="1F807347" w:rsidR="5B3C1668" w:rsidRDefault="5B3C1668" w:rsidP="0C984159">
      <w:pPr>
        <w:pStyle w:val="Heading2"/>
      </w:pPr>
      <w:r w:rsidRPr="0C984159">
        <w:t>Sustainable Transport</w:t>
      </w:r>
    </w:p>
    <w:p w14:paraId="782A3EC9" w14:textId="45CE28EA" w:rsidR="5B3C1668" w:rsidRDefault="5B3C1668">
      <w:r w:rsidRPr="0C984159">
        <w:t xml:space="preserve">Expanding public transportation, promoting electric vehicles, and developing cycling and pedestrian infrastructure </w:t>
      </w:r>
      <w:proofErr w:type="gramStart"/>
      <w:r w:rsidRPr="0C984159">
        <w:t>reduce</w:t>
      </w:r>
      <w:proofErr w:type="gramEnd"/>
      <w:r w:rsidRPr="0C984159">
        <w:t xml:space="preserve"> emissions from the transport sector.</w:t>
      </w:r>
    </w:p>
    <w:p w14:paraId="4E9F5B7B" w14:textId="561B2F13" w:rsidR="5B3C1668" w:rsidRDefault="5B3C1668" w:rsidP="0C984159">
      <w:pPr>
        <w:pStyle w:val="Heading2"/>
      </w:pPr>
      <w:r w:rsidRPr="0C984159">
        <w:t>Nature-Based Solutions</w:t>
      </w:r>
    </w:p>
    <w:p w14:paraId="7869744F" w14:textId="39196883" w:rsidR="5B3C1668" w:rsidRDefault="5B3C1668">
      <w:r w:rsidRPr="0C984159">
        <w:t>Protecting and restoring forests, wetlands, and other ecosystems enhances carbon sequestration and delivers co-benefits for biodiversity and communities.</w:t>
      </w:r>
    </w:p>
    <w:p w14:paraId="45153805" w14:textId="31C7B8C9" w:rsidR="5B3C1668" w:rsidRDefault="5B3C1668" w:rsidP="0C984159">
      <w:pPr>
        <w:pStyle w:val="Heading1"/>
      </w:pPr>
      <w:r w:rsidRPr="0C984159">
        <w:t>Adaptation Approaches</w:t>
      </w:r>
    </w:p>
    <w:p w14:paraId="15CBFFA5" w14:textId="7864C573" w:rsidR="5B3C1668" w:rsidRDefault="5B3C1668" w:rsidP="0C984159">
      <w:pPr>
        <w:pStyle w:val="Heading2"/>
      </w:pPr>
      <w:r w:rsidRPr="0C984159">
        <w:t>Community Resilience</w:t>
      </w:r>
    </w:p>
    <w:p w14:paraId="1E1BCAFF" w14:textId="22C6F4DC" w:rsidR="5B3C1668" w:rsidRDefault="5B3C1668">
      <w:r w:rsidRPr="0C984159">
        <w:t>Building resilience involves strengthening the capacity of communities to withstand and recover from climate impacts. This includes emergency preparedness, early warning systems, and local knowledge integration.</w:t>
      </w:r>
    </w:p>
    <w:p w14:paraId="4A67E8C4" w14:textId="4DCCC7F5" w:rsidR="5B3C1668" w:rsidRDefault="5B3C1668" w:rsidP="0C984159">
      <w:pPr>
        <w:pStyle w:val="Heading2"/>
      </w:pPr>
      <w:r w:rsidRPr="0C984159">
        <w:t>Infrastructure Adaptation</w:t>
      </w:r>
    </w:p>
    <w:p w14:paraId="440D2D59" w14:textId="7A9F9A0E" w:rsidR="5B3C1668" w:rsidRDefault="5B3C1668">
      <w:r w:rsidRPr="0C984159">
        <w:t xml:space="preserve">Upgrading </w:t>
      </w:r>
      <w:proofErr w:type="gramStart"/>
      <w:r w:rsidRPr="0C984159">
        <w:t>infrastructure—</w:t>
      </w:r>
      <w:proofErr w:type="gramEnd"/>
      <w:r w:rsidRPr="0C984159">
        <w:t>such as flood defenses, water management systems, and resilient power grids—reduces vulnerability to climate extremes.</w:t>
      </w:r>
    </w:p>
    <w:p w14:paraId="073DACA3" w14:textId="3997C335" w:rsidR="5B3C1668" w:rsidRDefault="5B3C1668" w:rsidP="0C984159">
      <w:pPr>
        <w:pStyle w:val="Heading2"/>
      </w:pPr>
      <w:r w:rsidRPr="0C984159">
        <w:lastRenderedPageBreak/>
        <w:t>Agricultural Adaptation</w:t>
      </w:r>
    </w:p>
    <w:p w14:paraId="565DAC56" w14:textId="59BDF797" w:rsidR="5B3C1668" w:rsidRDefault="5B3C1668">
      <w:r w:rsidRPr="0C984159">
        <w:t>Climate-smart agriculture employs techniques such as drought-resistant crops, efficient irrigation, and soil conservation to sustain food production under changing conditions.</w:t>
      </w:r>
    </w:p>
    <w:p w14:paraId="290D7D98" w14:textId="7ACA5160" w:rsidR="5B3C1668" w:rsidRDefault="5B3C1668" w:rsidP="0C984159">
      <w:pPr>
        <w:pStyle w:val="Heading2"/>
      </w:pPr>
      <w:r w:rsidRPr="0C984159">
        <w:t>Urban Adaptation</w:t>
      </w:r>
    </w:p>
    <w:p w14:paraId="1EA1A897" w14:textId="56B0CA27" w:rsidR="5B3C1668" w:rsidRDefault="5B3C1668">
      <w:r w:rsidRPr="0C984159">
        <w:t>Cities can adapt through green infrastructure, such as parks and green roofs, improved drainage, and heat reduction measures.</w:t>
      </w:r>
    </w:p>
    <w:p w14:paraId="44C8EBD6" w14:textId="26A861DF" w:rsidR="5B3C1668" w:rsidRDefault="5B3C1668" w:rsidP="0C984159">
      <w:pPr>
        <w:pStyle w:val="Heading1"/>
      </w:pPr>
      <w:r w:rsidRPr="0C984159">
        <w:t>Climate Policy and Agreements</w:t>
      </w:r>
    </w:p>
    <w:p w14:paraId="75EF9C52" w14:textId="77777777" w:rsidR="001E17D2" w:rsidRDefault="001E17D2" w:rsidP="0C984159">
      <w:pPr>
        <w:pStyle w:val="Heading2"/>
      </w:pPr>
      <w:r w:rsidRPr="0C984159">
        <w:t>International Treaties</w:t>
      </w:r>
    </w:p>
    <w:p w14:paraId="044CE06A" w14:textId="77777777" w:rsidR="001E17D2" w:rsidRDefault="001E17D2" w:rsidP="0C984159">
      <w:pPr>
        <w:pStyle w:val="ListParagraph"/>
        <w:numPr>
          <w:ilvl w:val="0"/>
          <w:numId w:val="11"/>
        </w:numPr>
        <w:spacing w:after="0"/>
      </w:pPr>
      <w:r w:rsidRPr="0C984159">
        <w:rPr>
          <w:b/>
          <w:bCs/>
        </w:rPr>
        <w:t>United Nations Framework Convention on Climate Change (UNFCCC):</w:t>
      </w:r>
      <w:r w:rsidRPr="0C984159">
        <w:t xml:space="preserve"> Established in 1992, this treaty provides a foundation for global climate negotiations.</w:t>
      </w:r>
    </w:p>
    <w:p w14:paraId="144A0845" w14:textId="77777777" w:rsidR="001E17D2" w:rsidRDefault="001E17D2" w:rsidP="0C984159">
      <w:pPr>
        <w:pStyle w:val="ListParagraph"/>
        <w:numPr>
          <w:ilvl w:val="0"/>
          <w:numId w:val="11"/>
        </w:numPr>
        <w:spacing w:after="0"/>
      </w:pPr>
      <w:r w:rsidRPr="0C984159">
        <w:rPr>
          <w:b/>
          <w:bCs/>
        </w:rPr>
        <w:t>Kyoto Protocol:</w:t>
      </w:r>
      <w:r w:rsidRPr="0C984159">
        <w:t xml:space="preserve"> Adopted in 1997, it set binding emission reduction targets for developed countries.</w:t>
      </w:r>
    </w:p>
    <w:p w14:paraId="772BF6A9" w14:textId="77777777" w:rsidR="001E17D2" w:rsidRDefault="001E17D2" w:rsidP="0C984159">
      <w:pPr>
        <w:pStyle w:val="ListParagraph"/>
        <w:numPr>
          <w:ilvl w:val="0"/>
          <w:numId w:val="11"/>
        </w:numPr>
        <w:spacing w:after="0"/>
      </w:pPr>
      <w:r w:rsidRPr="0C984159">
        <w:rPr>
          <w:b/>
          <w:bCs/>
        </w:rPr>
        <w:t>Paris Agreement:</w:t>
      </w:r>
      <w:r w:rsidRPr="0C984159">
        <w:t xml:space="preserve"> Signed in 2015, the agreement aims to limit global warming to well below 2°C, with efforts to keep it under 1.5°C. It requires national commitments and regular reporting.</w:t>
      </w:r>
    </w:p>
    <w:p w14:paraId="6CA2A90D" w14:textId="77777777" w:rsidR="001E17D2" w:rsidRDefault="001E17D2" w:rsidP="0C984159">
      <w:pPr>
        <w:pStyle w:val="Heading2"/>
      </w:pPr>
      <w:r w:rsidRPr="0C984159">
        <w:t>National and Local Policies</w:t>
      </w:r>
    </w:p>
    <w:p w14:paraId="373C5B13" w14:textId="77777777" w:rsidR="001E17D2" w:rsidRDefault="001E17D2" w:rsidP="0C984159">
      <w:pPr>
        <w:pStyle w:val="ListParagraph"/>
        <w:numPr>
          <w:ilvl w:val="0"/>
          <w:numId w:val="10"/>
        </w:numPr>
        <w:spacing w:after="0"/>
      </w:pPr>
      <w:r w:rsidRPr="0C984159">
        <w:rPr>
          <w:b/>
          <w:bCs/>
        </w:rPr>
        <w:t>Emission Reduction Targets:</w:t>
      </w:r>
      <w:r w:rsidRPr="0C984159">
        <w:t xml:space="preserve"> Many countries have set targets for net-zero emissions by mid-century.</w:t>
      </w:r>
    </w:p>
    <w:p w14:paraId="217EAB6A" w14:textId="77777777" w:rsidR="001E17D2" w:rsidRDefault="001E17D2" w:rsidP="0C984159">
      <w:pPr>
        <w:pStyle w:val="ListParagraph"/>
        <w:numPr>
          <w:ilvl w:val="0"/>
          <w:numId w:val="10"/>
        </w:numPr>
        <w:spacing w:after="0"/>
      </w:pPr>
      <w:r w:rsidRPr="0C984159">
        <w:rPr>
          <w:b/>
          <w:bCs/>
        </w:rPr>
        <w:t>Carbon Pricing:</w:t>
      </w:r>
      <w:r w:rsidRPr="0C984159">
        <w:t xml:space="preserve"> Mechanisms like carbon taxes and cap-and-trade systems incentivize emission reductions.</w:t>
      </w:r>
    </w:p>
    <w:p w14:paraId="1382CE3D" w14:textId="77777777" w:rsidR="001E17D2" w:rsidRDefault="001E17D2" w:rsidP="0C984159">
      <w:pPr>
        <w:pStyle w:val="ListParagraph"/>
        <w:numPr>
          <w:ilvl w:val="0"/>
          <w:numId w:val="10"/>
        </w:numPr>
        <w:spacing w:after="0"/>
      </w:pPr>
      <w:r w:rsidRPr="0C984159">
        <w:rPr>
          <w:b/>
          <w:bCs/>
        </w:rPr>
        <w:t>Renewable Energy Standards:</w:t>
      </w:r>
      <w:r w:rsidRPr="0C984159">
        <w:t xml:space="preserve"> Policies encourage or require the adoption of clean energy.</w:t>
      </w:r>
    </w:p>
    <w:p w14:paraId="1C2EADA3" w14:textId="77777777" w:rsidR="001E17D2" w:rsidRDefault="001E17D2" w:rsidP="0C984159">
      <w:pPr>
        <w:pStyle w:val="ListParagraph"/>
        <w:numPr>
          <w:ilvl w:val="0"/>
          <w:numId w:val="10"/>
        </w:numPr>
        <w:spacing w:after="0"/>
      </w:pPr>
      <w:r w:rsidRPr="0C984159">
        <w:rPr>
          <w:b/>
          <w:bCs/>
        </w:rPr>
        <w:t>Land Use Regulation:</w:t>
      </w:r>
      <w:r w:rsidRPr="0C984159">
        <w:t xml:space="preserve"> Zoning, conservation, and reforestation policies support mitigation and adaptation.</w:t>
      </w:r>
    </w:p>
    <w:p w14:paraId="419536D6" w14:textId="0E47086B" w:rsidR="5B3C1668" w:rsidRDefault="5B3C1668" w:rsidP="0C984159">
      <w:pPr>
        <w:pStyle w:val="Heading1"/>
      </w:pPr>
      <w:r w:rsidRPr="0C984159">
        <w:lastRenderedPageBreak/>
        <w:t>Case Studies</w:t>
      </w:r>
    </w:p>
    <w:p w14:paraId="0B92577C" w14:textId="16A36E4E" w:rsidR="5B3C1668" w:rsidRDefault="5B3C1668" w:rsidP="0C984159">
      <w:pPr>
        <w:pStyle w:val="Heading2"/>
      </w:pPr>
      <w:r w:rsidRPr="0C984159">
        <w:t>Case Study 1: Renewable Energy Transition in Denmark</w:t>
      </w:r>
    </w:p>
    <w:p w14:paraId="63F698EC" w14:textId="6ED9280A" w:rsidR="5B3C1668" w:rsidRDefault="5B3C1668">
      <w:r w:rsidRPr="0C984159">
        <w:t>Denmark has invested heavily in wind energy, now generating over 40% of its electricity from wind turbines. Policy incentives, public support, and technological innovation have driven this transition, making Denmark a global leader in renewable energy.</w:t>
      </w:r>
    </w:p>
    <w:p w14:paraId="745426AC" w14:textId="03A2DC80" w:rsidR="5B3C1668" w:rsidRDefault="5B3C1668" w:rsidP="0C984159">
      <w:pPr>
        <w:pStyle w:val="Heading2"/>
      </w:pPr>
      <w:r w:rsidRPr="0C984159">
        <w:t>Case Study 2: Coastal Adaptation in Bangladesh</w:t>
      </w:r>
    </w:p>
    <w:p w14:paraId="19C4F678" w14:textId="2F9197F8" w:rsidR="5B3C1668" w:rsidRDefault="5B3C1668">
      <w:r w:rsidRPr="0C984159">
        <w:t xml:space="preserve">Bangladesh faces frequent cyclones and rising sea levels. The country has implemented early warning systems, cyclone shelters, and community-based adaptation programs, </w:t>
      </w:r>
      <w:proofErr w:type="gramStart"/>
      <w:r w:rsidRPr="0C984159">
        <w:t>reducing</w:t>
      </w:r>
      <w:proofErr w:type="gramEnd"/>
      <w:r w:rsidRPr="0C984159">
        <w:t xml:space="preserve"> mortality and enhancing resilience.</w:t>
      </w:r>
    </w:p>
    <w:p w14:paraId="00DA211A" w14:textId="2F214EEB" w:rsidR="5B3C1668" w:rsidRDefault="5B3C1668" w:rsidP="0C984159">
      <w:pPr>
        <w:pStyle w:val="Heading2"/>
      </w:pPr>
      <w:r w:rsidRPr="0C984159">
        <w:t>Case Study 3: Urban Heat Management in the United States</w:t>
      </w:r>
    </w:p>
    <w:p w14:paraId="1E9EC6E0" w14:textId="7B38645D" w:rsidR="5B3C1668" w:rsidRDefault="5B3C1668">
      <w:r w:rsidRPr="0C984159">
        <w:t>Cities like Phoenix and New York have adopted urban forestry, reflective surfaces, and cooling centers to mitigate heatwaves and protect vulnerable populations.</w:t>
      </w:r>
    </w:p>
    <w:p w14:paraId="463E0E51" w14:textId="272E1B51" w:rsidR="5B3C1668" w:rsidRDefault="5B3C1668" w:rsidP="0C984159">
      <w:pPr>
        <w:pStyle w:val="Heading2"/>
      </w:pPr>
      <w:r w:rsidRPr="0C984159">
        <w:t>Case Study 4: Ecosystem Restoration in Rwanda</w:t>
      </w:r>
    </w:p>
    <w:p w14:paraId="707D6067" w14:textId="629E31FD" w:rsidR="5B3C1668" w:rsidRDefault="5B3C1668">
      <w:r w:rsidRPr="0C984159">
        <w:t>Rwanda’s reforestation programs have restored degraded land, sequestered carbon, and improved livelihoods, demonstrating the benefits of nature-based solutions.</w:t>
      </w:r>
    </w:p>
    <w:p w14:paraId="290FC4F4" w14:textId="1C16F7C9" w:rsidR="5B3C1668" w:rsidRDefault="5B3C1668" w:rsidP="0C984159">
      <w:pPr>
        <w:pStyle w:val="Heading1"/>
      </w:pPr>
      <w:r w:rsidRPr="0C984159">
        <w:t>Role of Individuals and Organizations</w:t>
      </w:r>
    </w:p>
    <w:p w14:paraId="4B062890" w14:textId="73256D29" w:rsidR="5B3C1668" w:rsidRDefault="5B3C1668" w:rsidP="0C984159">
      <w:pPr>
        <w:pStyle w:val="Heading2"/>
      </w:pPr>
      <w:r w:rsidRPr="0C984159">
        <w:t>Individual Actions</w:t>
      </w:r>
    </w:p>
    <w:p w14:paraId="704E0925" w14:textId="2342E558" w:rsidR="5B3C1668" w:rsidRDefault="5B3C1668" w:rsidP="00BA6EBC">
      <w:pPr>
        <w:pStyle w:val="ListParagraph"/>
        <w:numPr>
          <w:ilvl w:val="0"/>
          <w:numId w:val="9"/>
        </w:numPr>
        <w:spacing w:after="0"/>
      </w:pPr>
      <w:r w:rsidRPr="0C984159">
        <w:t>Reduce, reuse, recycle to minimize waste</w:t>
      </w:r>
    </w:p>
    <w:p w14:paraId="762F8462" w14:textId="44790FFF" w:rsidR="5B3C1668" w:rsidRDefault="5B3C1668" w:rsidP="00BA6EBC">
      <w:pPr>
        <w:pStyle w:val="ListParagraph"/>
        <w:numPr>
          <w:ilvl w:val="0"/>
          <w:numId w:val="9"/>
        </w:numPr>
        <w:spacing w:after="0"/>
      </w:pPr>
      <w:r w:rsidRPr="0C984159">
        <w:t>Conserve energy at home and work</w:t>
      </w:r>
    </w:p>
    <w:p w14:paraId="32C4DE46" w14:textId="593CB58F" w:rsidR="5B3C1668" w:rsidRDefault="5B3C1668" w:rsidP="0C984159">
      <w:pPr>
        <w:pStyle w:val="ListParagraph"/>
        <w:numPr>
          <w:ilvl w:val="0"/>
          <w:numId w:val="9"/>
        </w:numPr>
        <w:spacing w:after="0"/>
      </w:pPr>
      <w:r w:rsidRPr="0C984159">
        <w:t>Use public transportation, cycle, or walk</w:t>
      </w:r>
    </w:p>
    <w:p w14:paraId="09465B7E" w14:textId="6CF40335" w:rsidR="5B3C1668" w:rsidRDefault="5B3C1668" w:rsidP="0C984159">
      <w:pPr>
        <w:pStyle w:val="ListParagraph"/>
        <w:numPr>
          <w:ilvl w:val="0"/>
          <w:numId w:val="9"/>
        </w:numPr>
        <w:spacing w:after="0"/>
      </w:pPr>
      <w:r w:rsidRPr="0C984159">
        <w:t>Support sustainable products and companies</w:t>
      </w:r>
    </w:p>
    <w:p w14:paraId="1C63ECB3" w14:textId="7F45EF0A" w:rsidR="5B3C1668" w:rsidRDefault="5B3C1668" w:rsidP="0C984159">
      <w:pPr>
        <w:pStyle w:val="ListParagraph"/>
        <w:numPr>
          <w:ilvl w:val="0"/>
          <w:numId w:val="9"/>
        </w:numPr>
        <w:spacing w:after="0"/>
      </w:pPr>
      <w:r w:rsidRPr="0C984159">
        <w:t>Advocate for strong climate policies</w:t>
      </w:r>
    </w:p>
    <w:p w14:paraId="700014E2" w14:textId="37C74659" w:rsidR="5B3C1668" w:rsidRDefault="5B3C1668" w:rsidP="0C984159">
      <w:pPr>
        <w:pStyle w:val="Heading2"/>
      </w:pPr>
      <w:r w:rsidRPr="0C984159">
        <w:t>Organizational Leadership</w:t>
      </w:r>
    </w:p>
    <w:p w14:paraId="7EE8F05E" w14:textId="534D12A7" w:rsidR="5B3C1668" w:rsidRDefault="5B3C1668" w:rsidP="0C984159">
      <w:pPr>
        <w:pStyle w:val="ListParagraph"/>
        <w:numPr>
          <w:ilvl w:val="0"/>
          <w:numId w:val="8"/>
        </w:numPr>
        <w:spacing w:after="0"/>
      </w:pPr>
      <w:r w:rsidRPr="0C984159">
        <w:t>Set and meet internal sustainability targets</w:t>
      </w:r>
    </w:p>
    <w:p w14:paraId="6F8D36FC" w14:textId="4ACEED5F" w:rsidR="5B3C1668" w:rsidRDefault="5B3C1668" w:rsidP="0C984159">
      <w:pPr>
        <w:pStyle w:val="ListParagraph"/>
        <w:numPr>
          <w:ilvl w:val="0"/>
          <w:numId w:val="8"/>
        </w:numPr>
        <w:spacing w:after="0"/>
      </w:pPr>
      <w:r w:rsidRPr="0C984159">
        <w:t>Invest in clean technologies</w:t>
      </w:r>
    </w:p>
    <w:p w14:paraId="577CF584" w14:textId="0BBE999F" w:rsidR="5B3C1668" w:rsidRDefault="5B3C1668" w:rsidP="0C984159">
      <w:pPr>
        <w:pStyle w:val="ListParagraph"/>
        <w:numPr>
          <w:ilvl w:val="0"/>
          <w:numId w:val="8"/>
        </w:numPr>
        <w:spacing w:after="0"/>
      </w:pPr>
      <w:proofErr w:type="gramStart"/>
      <w:r w:rsidRPr="0C984159">
        <w:t>Educate</w:t>
      </w:r>
      <w:proofErr w:type="gramEnd"/>
      <w:r w:rsidRPr="0C984159">
        <w:t xml:space="preserve"> employees and customers about climate issues</w:t>
      </w:r>
    </w:p>
    <w:p w14:paraId="45F86DE4" w14:textId="0819D637" w:rsidR="5B3C1668" w:rsidRDefault="5B3C1668" w:rsidP="0C984159">
      <w:pPr>
        <w:pStyle w:val="ListParagraph"/>
        <w:numPr>
          <w:ilvl w:val="0"/>
          <w:numId w:val="8"/>
        </w:numPr>
        <w:spacing w:after="0"/>
      </w:pPr>
      <w:r w:rsidRPr="0C984159">
        <w:t>Engage in policy advocacy and sectoral partnerships</w:t>
      </w:r>
    </w:p>
    <w:p w14:paraId="01A767FD" w14:textId="17790D51" w:rsidR="5B3C1668" w:rsidRDefault="5B3C1668" w:rsidP="0C984159">
      <w:pPr>
        <w:pStyle w:val="Heading1"/>
      </w:pPr>
      <w:proofErr w:type="gramStart"/>
      <w:r w:rsidRPr="0C984159">
        <w:lastRenderedPageBreak/>
        <w:t>Future Outlook</w:t>
      </w:r>
      <w:proofErr w:type="gramEnd"/>
    </w:p>
    <w:p w14:paraId="50122AF5" w14:textId="0FFB0E7C" w:rsidR="5B3C1668" w:rsidRDefault="5B3C1668" w:rsidP="0C984159">
      <w:pPr>
        <w:pStyle w:val="Heading2"/>
      </w:pPr>
      <w:r w:rsidRPr="0C984159">
        <w:t>Projections and Scenarios</w:t>
      </w:r>
    </w:p>
    <w:p w14:paraId="03341416" w14:textId="4C37C674" w:rsidR="5B3C1668" w:rsidRDefault="5B3C1668">
      <w:r w:rsidRPr="0C984159">
        <w:t>Scientists use climate models to project future climate conditions based on different emission scenarios. Without significant mitigation, global temperatures could rise by more than 2°C by 2100, with severe consequences. However, ambitious action can limit warming and reduce risks.</w:t>
      </w:r>
    </w:p>
    <w:p w14:paraId="7B7922A9" w14:textId="616E45BB" w:rsidR="5B3C1668" w:rsidRDefault="5B3C1668" w:rsidP="0C984159">
      <w:pPr>
        <w:pStyle w:val="Heading2"/>
      </w:pPr>
      <w:r w:rsidRPr="0C984159">
        <w:t>Technological Innovations</w:t>
      </w:r>
    </w:p>
    <w:p w14:paraId="629BCDA4" w14:textId="66019107" w:rsidR="5B3C1668" w:rsidRDefault="5B3C1668" w:rsidP="0C984159">
      <w:pPr>
        <w:pStyle w:val="ListParagraph"/>
        <w:numPr>
          <w:ilvl w:val="0"/>
          <w:numId w:val="7"/>
        </w:numPr>
        <w:spacing w:after="0"/>
      </w:pPr>
      <w:r w:rsidRPr="0C984159">
        <w:t>Advances in renewable energy storage and smart grids</w:t>
      </w:r>
    </w:p>
    <w:p w14:paraId="7B147B77" w14:textId="2A099D1D" w:rsidR="5B3C1668" w:rsidRDefault="5B3C1668" w:rsidP="0C984159">
      <w:pPr>
        <w:pStyle w:val="ListParagraph"/>
        <w:numPr>
          <w:ilvl w:val="0"/>
          <w:numId w:val="7"/>
        </w:numPr>
        <w:spacing w:after="0"/>
      </w:pPr>
      <w:r w:rsidRPr="0C984159">
        <w:t xml:space="preserve">Development of </w:t>
      </w:r>
      <w:proofErr w:type="gramStart"/>
      <w:r w:rsidRPr="0C984159">
        <w:t>negative emissions</w:t>
      </w:r>
      <w:proofErr w:type="gramEnd"/>
      <w:r w:rsidRPr="0C984159">
        <w:t xml:space="preserve"> technologies</w:t>
      </w:r>
    </w:p>
    <w:p w14:paraId="76514A24" w14:textId="6FB968B3" w:rsidR="5B3C1668" w:rsidRDefault="5B3C1668" w:rsidP="0C984159">
      <w:pPr>
        <w:pStyle w:val="ListParagraph"/>
        <w:numPr>
          <w:ilvl w:val="0"/>
          <w:numId w:val="7"/>
        </w:numPr>
        <w:spacing w:after="0"/>
      </w:pPr>
      <w:r w:rsidRPr="0C984159">
        <w:t>Precision agriculture and drought-resistant crops</w:t>
      </w:r>
    </w:p>
    <w:p w14:paraId="44276CD5" w14:textId="0B974DE6" w:rsidR="5B3C1668" w:rsidRDefault="5B3C1668" w:rsidP="0C984159">
      <w:pPr>
        <w:pStyle w:val="ListParagraph"/>
        <w:numPr>
          <w:ilvl w:val="0"/>
          <w:numId w:val="7"/>
        </w:numPr>
        <w:spacing w:after="0"/>
      </w:pPr>
      <w:r w:rsidRPr="0C984159">
        <w:t>Climate-resilient infrastructure materials</w:t>
      </w:r>
    </w:p>
    <w:p w14:paraId="3B44F18E" w14:textId="54726616" w:rsidR="5B3C1668" w:rsidRDefault="5B3C1668" w:rsidP="0C984159">
      <w:pPr>
        <w:pStyle w:val="Heading2"/>
      </w:pPr>
      <w:r w:rsidRPr="0C984159">
        <w:t>Ongoing Challenges</w:t>
      </w:r>
    </w:p>
    <w:p w14:paraId="42B1A0EB" w14:textId="60D2FB3C" w:rsidR="5B3C1668" w:rsidRDefault="5B3C1668" w:rsidP="0C984159">
      <w:pPr>
        <w:pStyle w:val="ListParagraph"/>
        <w:numPr>
          <w:ilvl w:val="0"/>
          <w:numId w:val="6"/>
        </w:numPr>
        <w:spacing w:after="0"/>
      </w:pPr>
      <w:r w:rsidRPr="0C984159">
        <w:t>Ensuring climate justice and equity</w:t>
      </w:r>
    </w:p>
    <w:p w14:paraId="5D84E920" w14:textId="464EB23A" w:rsidR="5B3C1668" w:rsidRDefault="5B3C1668" w:rsidP="0C984159">
      <w:pPr>
        <w:pStyle w:val="ListParagraph"/>
        <w:numPr>
          <w:ilvl w:val="0"/>
          <w:numId w:val="6"/>
        </w:numPr>
        <w:spacing w:after="0"/>
      </w:pPr>
      <w:r w:rsidRPr="0C984159">
        <w:t>Mobilizing sufficient finance for developing countries</w:t>
      </w:r>
    </w:p>
    <w:p w14:paraId="2FF1BE02" w14:textId="09BF78E9" w:rsidR="5B3C1668" w:rsidRDefault="5B3C1668" w:rsidP="0C984159">
      <w:pPr>
        <w:pStyle w:val="ListParagraph"/>
        <w:numPr>
          <w:ilvl w:val="0"/>
          <w:numId w:val="6"/>
        </w:numPr>
        <w:spacing w:after="0"/>
      </w:pPr>
      <w:r w:rsidRPr="0C984159">
        <w:t>Bridging the gap between commitments and action</w:t>
      </w:r>
    </w:p>
    <w:p w14:paraId="04F547E8" w14:textId="57A7231A" w:rsidR="5B3C1668" w:rsidRDefault="5B3C1668" w:rsidP="0C984159">
      <w:pPr>
        <w:pStyle w:val="ListParagraph"/>
        <w:numPr>
          <w:ilvl w:val="0"/>
          <w:numId w:val="6"/>
        </w:numPr>
        <w:spacing w:after="0"/>
      </w:pPr>
      <w:r w:rsidRPr="0C984159">
        <w:t>Coordinating global efforts amidst geopolitical changes</w:t>
      </w:r>
    </w:p>
    <w:p w14:paraId="56F21C35" w14:textId="4836B0CF" w:rsidR="5B3C1668" w:rsidRDefault="5B3C1668" w:rsidP="0C984159">
      <w:pPr>
        <w:pStyle w:val="Heading1"/>
      </w:pPr>
      <w:r w:rsidRPr="0C984159">
        <w:t>Glossary</w:t>
      </w:r>
    </w:p>
    <w:p w14:paraId="5BB57E2D" w14:textId="0DCB925E" w:rsidR="5B3C1668" w:rsidRDefault="5B3C1668" w:rsidP="0C984159">
      <w:pPr>
        <w:pStyle w:val="ListParagraph"/>
        <w:numPr>
          <w:ilvl w:val="0"/>
          <w:numId w:val="5"/>
        </w:numPr>
        <w:spacing w:after="0"/>
      </w:pPr>
      <w:r w:rsidRPr="0C984159">
        <w:rPr>
          <w:b/>
          <w:bCs/>
        </w:rPr>
        <w:t>Adaptation:</w:t>
      </w:r>
      <w:r w:rsidRPr="0C984159">
        <w:t xml:space="preserve"> Adjustments in systems or practices to minimize harm from climate impacts.</w:t>
      </w:r>
    </w:p>
    <w:p w14:paraId="2A34DFF4" w14:textId="51A57CE4" w:rsidR="5B3C1668" w:rsidRDefault="5B3C1668" w:rsidP="0C984159">
      <w:pPr>
        <w:pStyle w:val="ListParagraph"/>
        <w:numPr>
          <w:ilvl w:val="0"/>
          <w:numId w:val="5"/>
        </w:numPr>
        <w:spacing w:after="0"/>
      </w:pPr>
      <w:r w:rsidRPr="0C984159">
        <w:rPr>
          <w:b/>
          <w:bCs/>
        </w:rPr>
        <w:t>Carbon Dioxide (CO</w:t>
      </w:r>
      <w:r w:rsidRPr="0C984159">
        <w:rPr>
          <w:b/>
          <w:bCs/>
          <w:vertAlign w:val="subscript"/>
        </w:rPr>
        <w:t>2</w:t>
      </w:r>
      <w:r w:rsidRPr="0C984159">
        <w:rPr>
          <w:b/>
          <w:bCs/>
        </w:rPr>
        <w:t>):</w:t>
      </w:r>
      <w:r w:rsidRPr="0C984159">
        <w:t xml:space="preserve"> A greenhouse gas produced by burning fossil fuels and deforestation.</w:t>
      </w:r>
    </w:p>
    <w:p w14:paraId="7D9CBADD" w14:textId="1E80B90D" w:rsidR="5B3C1668" w:rsidRDefault="5B3C1668" w:rsidP="0C984159">
      <w:pPr>
        <w:pStyle w:val="ListParagraph"/>
        <w:numPr>
          <w:ilvl w:val="0"/>
          <w:numId w:val="5"/>
        </w:numPr>
        <w:spacing w:after="0"/>
      </w:pPr>
      <w:r w:rsidRPr="0C984159">
        <w:rPr>
          <w:b/>
          <w:bCs/>
        </w:rPr>
        <w:t>Greenhouse Gas (GHG):</w:t>
      </w:r>
      <w:r w:rsidRPr="0C984159">
        <w:t xml:space="preserve"> Gases that trap heat in Earth's atmosphere.</w:t>
      </w:r>
    </w:p>
    <w:p w14:paraId="6B48AAD7" w14:textId="2BD24632" w:rsidR="5B3C1668" w:rsidRDefault="5B3C1668" w:rsidP="0C984159">
      <w:pPr>
        <w:pStyle w:val="ListParagraph"/>
        <w:numPr>
          <w:ilvl w:val="0"/>
          <w:numId w:val="5"/>
        </w:numPr>
        <w:spacing w:after="0"/>
      </w:pPr>
      <w:r w:rsidRPr="0C984159">
        <w:rPr>
          <w:b/>
          <w:bCs/>
        </w:rPr>
        <w:t>Mitigation:</w:t>
      </w:r>
      <w:r w:rsidRPr="0C984159">
        <w:t xml:space="preserve"> Efforts to reduce or prevent </w:t>
      </w:r>
      <w:proofErr w:type="gramStart"/>
      <w:r w:rsidRPr="0C984159">
        <w:t>emission</w:t>
      </w:r>
      <w:proofErr w:type="gramEnd"/>
      <w:r w:rsidRPr="0C984159">
        <w:t xml:space="preserve"> of greenhouse gases.</w:t>
      </w:r>
    </w:p>
    <w:p w14:paraId="5F46D3A7" w14:textId="55F62232" w:rsidR="5B3C1668" w:rsidRDefault="5B3C1668" w:rsidP="0C984159">
      <w:pPr>
        <w:pStyle w:val="ListParagraph"/>
        <w:numPr>
          <w:ilvl w:val="0"/>
          <w:numId w:val="5"/>
        </w:numPr>
        <w:spacing w:after="0"/>
      </w:pPr>
      <w:r w:rsidRPr="0C984159">
        <w:rPr>
          <w:b/>
          <w:bCs/>
        </w:rPr>
        <w:t>Paris Agreement:</w:t>
      </w:r>
      <w:r w:rsidRPr="0C984159">
        <w:t xml:space="preserve"> A global accord to limit climate change impacts by reducing emissions.</w:t>
      </w:r>
    </w:p>
    <w:p w14:paraId="7532A313" w14:textId="6E802028" w:rsidR="5B3C1668" w:rsidRDefault="5B3C1668" w:rsidP="0C984159">
      <w:pPr>
        <w:pStyle w:val="ListParagraph"/>
        <w:numPr>
          <w:ilvl w:val="0"/>
          <w:numId w:val="5"/>
        </w:numPr>
        <w:spacing w:after="0"/>
      </w:pPr>
      <w:r w:rsidRPr="0C984159">
        <w:rPr>
          <w:b/>
          <w:bCs/>
        </w:rPr>
        <w:t>Resilience:</w:t>
      </w:r>
      <w:r w:rsidRPr="0C984159">
        <w:t xml:space="preserve"> The ability of a system or community to cope with and recover from climate impacts.</w:t>
      </w:r>
    </w:p>
    <w:p w14:paraId="2F815059" w14:textId="336E23B5" w:rsidR="5B3C1668" w:rsidRDefault="5B3C1668" w:rsidP="0C984159">
      <w:pPr>
        <w:pStyle w:val="ListParagraph"/>
        <w:numPr>
          <w:ilvl w:val="0"/>
          <w:numId w:val="5"/>
        </w:numPr>
        <w:spacing w:after="0"/>
      </w:pPr>
      <w:r w:rsidRPr="0C984159">
        <w:rPr>
          <w:b/>
          <w:bCs/>
        </w:rPr>
        <w:t>Sustainability:</w:t>
      </w:r>
      <w:r w:rsidRPr="0C984159">
        <w:t xml:space="preserve"> Meeting present needs without compromising future generations.</w:t>
      </w:r>
    </w:p>
    <w:p w14:paraId="56682A07" w14:textId="290F2973" w:rsidR="5B3C1668" w:rsidRDefault="5B3C1668" w:rsidP="0C984159">
      <w:pPr>
        <w:pStyle w:val="Heading1"/>
      </w:pPr>
      <w:r w:rsidRPr="0C984159">
        <w:lastRenderedPageBreak/>
        <w:t>References</w:t>
      </w:r>
    </w:p>
    <w:p w14:paraId="1A27A70D" w14:textId="5ED2188A" w:rsidR="5B3C1668" w:rsidRDefault="5B3C1668" w:rsidP="0C984159">
      <w:pPr>
        <w:pStyle w:val="ListParagraph"/>
        <w:numPr>
          <w:ilvl w:val="0"/>
          <w:numId w:val="4"/>
        </w:numPr>
        <w:spacing w:after="0"/>
      </w:pPr>
      <w:r w:rsidRPr="0C984159">
        <w:t>Intergovernmental Panel on Climate Change (IPCC) Assessment Reports</w:t>
      </w:r>
    </w:p>
    <w:p w14:paraId="654DE03F" w14:textId="0A84FA92" w:rsidR="5B3C1668" w:rsidRDefault="5B3C1668" w:rsidP="0C984159">
      <w:pPr>
        <w:pStyle w:val="ListParagraph"/>
        <w:numPr>
          <w:ilvl w:val="0"/>
          <w:numId w:val="4"/>
        </w:numPr>
        <w:spacing w:after="0"/>
      </w:pPr>
      <w:r w:rsidRPr="0C984159">
        <w:t>United Nations Framework Convention on Climate Change (UNFCCC)</w:t>
      </w:r>
    </w:p>
    <w:p w14:paraId="6FE92849" w14:textId="64B712D0" w:rsidR="5B3C1668" w:rsidRDefault="5B3C1668" w:rsidP="0C984159">
      <w:pPr>
        <w:pStyle w:val="ListParagraph"/>
        <w:numPr>
          <w:ilvl w:val="0"/>
          <w:numId w:val="4"/>
        </w:numPr>
        <w:spacing w:after="0"/>
      </w:pPr>
      <w:r w:rsidRPr="0C984159">
        <w:t>U.S. National Climate Assessment</w:t>
      </w:r>
    </w:p>
    <w:p w14:paraId="74055B42" w14:textId="46BC6415" w:rsidR="5B3C1668" w:rsidRDefault="5B3C1668" w:rsidP="0C984159">
      <w:pPr>
        <w:pStyle w:val="ListParagraph"/>
        <w:numPr>
          <w:ilvl w:val="0"/>
          <w:numId w:val="4"/>
        </w:numPr>
        <w:spacing w:after="0"/>
      </w:pPr>
      <w:r w:rsidRPr="0C984159">
        <w:t>World Meteorological Organization (WMO) Climate Statements</w:t>
      </w:r>
    </w:p>
    <w:p w14:paraId="17E665E9" w14:textId="2A39B5CA" w:rsidR="5B3C1668" w:rsidRDefault="5B3C1668" w:rsidP="0C984159">
      <w:pPr>
        <w:pStyle w:val="ListParagraph"/>
        <w:numPr>
          <w:ilvl w:val="0"/>
          <w:numId w:val="4"/>
        </w:numPr>
        <w:spacing w:after="0"/>
      </w:pPr>
      <w:r w:rsidRPr="0C984159">
        <w:t>Peer-reviewed scientific literature and government reports</w:t>
      </w:r>
    </w:p>
    <w:p w14:paraId="45F9D03E" w14:textId="3CBCF0C8" w:rsidR="5B3C1668" w:rsidRDefault="5B3C1668" w:rsidP="0C984159">
      <w:pPr>
        <w:pStyle w:val="Heading1"/>
      </w:pPr>
      <w:r w:rsidRPr="0C984159">
        <w:t>Appendices</w:t>
      </w:r>
    </w:p>
    <w:p w14:paraId="2B08F9AE" w14:textId="52294A48" w:rsidR="5B3C1668" w:rsidRDefault="5B3C1668" w:rsidP="0C984159">
      <w:pPr>
        <w:pStyle w:val="Heading2"/>
      </w:pPr>
      <w:r w:rsidRPr="0C984159">
        <w:t>Appendix A: Additional Resources</w:t>
      </w:r>
    </w:p>
    <w:p w14:paraId="72431687" w14:textId="0725F4A8" w:rsidR="5B3C1668" w:rsidRDefault="5B3C1668" w:rsidP="0C984159">
      <w:pPr>
        <w:pStyle w:val="ListParagraph"/>
        <w:numPr>
          <w:ilvl w:val="0"/>
          <w:numId w:val="3"/>
        </w:numPr>
        <w:spacing w:after="0"/>
      </w:pPr>
      <w:r w:rsidRPr="0C984159">
        <w:t>IPCC: [URL]&gt;</w:t>
      </w:r>
    </w:p>
    <w:p w14:paraId="3BDC9BBE" w14:textId="20944AC5" w:rsidR="5B3C1668" w:rsidRDefault="5B3C1668" w:rsidP="0C984159">
      <w:pPr>
        <w:pStyle w:val="ListParagraph"/>
        <w:numPr>
          <w:ilvl w:val="0"/>
          <w:numId w:val="3"/>
        </w:numPr>
        <w:spacing w:after="0"/>
      </w:pPr>
      <w:r w:rsidRPr="0C984159">
        <w:t>NASA Climate Change: [URL]&gt;</w:t>
      </w:r>
    </w:p>
    <w:p w14:paraId="23AE1B1C" w14:textId="0740E23D" w:rsidR="5B3C1668" w:rsidRDefault="5B3C1668" w:rsidP="0C984159">
      <w:pPr>
        <w:pStyle w:val="ListParagraph"/>
        <w:numPr>
          <w:ilvl w:val="0"/>
          <w:numId w:val="3"/>
        </w:numPr>
        <w:spacing w:after="0"/>
      </w:pPr>
      <w:r w:rsidRPr="0C984159">
        <w:t>NOAA Climate.gov: [URL]&gt;</w:t>
      </w:r>
    </w:p>
    <w:p w14:paraId="166984B7" w14:textId="5FC856B2" w:rsidR="5B3C1668" w:rsidRDefault="5B3C1668" w:rsidP="0C984159">
      <w:pPr>
        <w:pStyle w:val="ListParagraph"/>
        <w:numPr>
          <w:ilvl w:val="0"/>
          <w:numId w:val="3"/>
        </w:numPr>
        <w:spacing w:after="0"/>
      </w:pPr>
      <w:r w:rsidRPr="0C984159">
        <w:t>National Renewable Energy Laboratory: [URL]&gt;</w:t>
      </w:r>
    </w:p>
    <w:p w14:paraId="00AF5940" w14:textId="60D97639" w:rsidR="5B3C1668" w:rsidRDefault="5B3C1668" w:rsidP="0C984159">
      <w:pPr>
        <w:pStyle w:val="Heading2"/>
      </w:pPr>
      <w:r w:rsidRPr="0C984159">
        <w:t>Appendix B: Training Exercises</w:t>
      </w:r>
    </w:p>
    <w:p w14:paraId="3E3633ED" w14:textId="61083ACF" w:rsidR="5B3C1668" w:rsidRDefault="5B3C1668" w:rsidP="0C984159">
      <w:pPr>
        <w:pStyle w:val="ListParagraph"/>
        <w:numPr>
          <w:ilvl w:val="0"/>
          <w:numId w:val="2"/>
        </w:numPr>
        <w:spacing w:after="0"/>
      </w:pPr>
      <w:r w:rsidRPr="0C984159">
        <w:rPr>
          <w:b/>
          <w:bCs/>
        </w:rPr>
        <w:t>Group Discussion:</w:t>
      </w:r>
      <w:r w:rsidRPr="0C984159">
        <w:t xml:space="preserve"> Identify climate change impacts in your region and brainstorm local adaptation strategies.</w:t>
      </w:r>
    </w:p>
    <w:p w14:paraId="515AAA4A" w14:textId="1BBF4DD9" w:rsidR="5B3C1668" w:rsidRDefault="5B3C1668" w:rsidP="0C984159">
      <w:pPr>
        <w:pStyle w:val="ListParagraph"/>
        <w:numPr>
          <w:ilvl w:val="0"/>
          <w:numId w:val="2"/>
        </w:numPr>
        <w:spacing w:after="0"/>
      </w:pPr>
      <w:r w:rsidRPr="0C984159">
        <w:rPr>
          <w:b/>
          <w:bCs/>
        </w:rPr>
        <w:t>Case Study Analysis:</w:t>
      </w:r>
      <w:r w:rsidRPr="0C984159">
        <w:t xml:space="preserve"> Review a real-world mitigation project and evaluate its effectiveness.</w:t>
      </w:r>
    </w:p>
    <w:p w14:paraId="3AFAD422" w14:textId="43256CAC" w:rsidR="5B3C1668" w:rsidRDefault="5B3C1668" w:rsidP="0C984159">
      <w:pPr>
        <w:pStyle w:val="ListParagraph"/>
        <w:numPr>
          <w:ilvl w:val="0"/>
          <w:numId w:val="2"/>
        </w:numPr>
        <w:spacing w:after="0"/>
      </w:pPr>
      <w:r w:rsidRPr="0C984159">
        <w:rPr>
          <w:b/>
          <w:bCs/>
        </w:rPr>
        <w:t>Simulation Exercise:</w:t>
      </w:r>
      <w:r w:rsidRPr="0C984159">
        <w:t xml:space="preserve"> Model future climate scenarios using provided data sets and </w:t>
      </w:r>
      <w:proofErr w:type="gramStart"/>
      <w:r w:rsidRPr="0C984159">
        <w:t>discuss</w:t>
      </w:r>
      <w:proofErr w:type="gramEnd"/>
      <w:r w:rsidRPr="0C984159">
        <w:t xml:space="preserve"> policy responses.</w:t>
      </w:r>
    </w:p>
    <w:p w14:paraId="7932AE00" w14:textId="25701774" w:rsidR="5B3C1668" w:rsidRDefault="5B3C1668" w:rsidP="0C984159">
      <w:pPr>
        <w:pStyle w:val="ListParagraph"/>
        <w:numPr>
          <w:ilvl w:val="0"/>
          <w:numId w:val="2"/>
        </w:numPr>
        <w:spacing w:after="0"/>
      </w:pPr>
      <w:r w:rsidRPr="0C984159">
        <w:rPr>
          <w:b/>
          <w:bCs/>
        </w:rPr>
        <w:t>Action Planning:</w:t>
      </w:r>
      <w:r w:rsidRPr="0C984159">
        <w:t xml:space="preserve"> Develop a plan for reducing emissions in your organization or community.</w:t>
      </w:r>
    </w:p>
    <w:p w14:paraId="185161DC" w14:textId="4E0D789A" w:rsidR="5B3C1668" w:rsidRDefault="5B3C1668" w:rsidP="0C984159">
      <w:pPr>
        <w:pStyle w:val="Heading2"/>
      </w:pPr>
      <w:r w:rsidRPr="0C984159">
        <w:t>Appendix C: Discussion Questions</w:t>
      </w:r>
    </w:p>
    <w:p w14:paraId="686811D7" w14:textId="21362B23" w:rsidR="5B3C1668" w:rsidRDefault="5B3C1668" w:rsidP="0C984159">
      <w:pPr>
        <w:pStyle w:val="ListParagraph"/>
        <w:numPr>
          <w:ilvl w:val="0"/>
          <w:numId w:val="1"/>
        </w:numPr>
        <w:spacing w:after="0"/>
      </w:pPr>
      <w:r w:rsidRPr="0C984159">
        <w:t>What are the most significant drivers of climate change in your country?</w:t>
      </w:r>
    </w:p>
    <w:p w14:paraId="711700D9" w14:textId="2489897E" w:rsidR="5B3C1668" w:rsidRDefault="5B3C1668" w:rsidP="0C984159">
      <w:pPr>
        <w:pStyle w:val="ListParagraph"/>
        <w:numPr>
          <w:ilvl w:val="0"/>
          <w:numId w:val="1"/>
        </w:numPr>
        <w:spacing w:after="0"/>
      </w:pPr>
      <w:r w:rsidRPr="0C984159">
        <w:t>How can your community build resilience to climate impacts?</w:t>
      </w:r>
    </w:p>
    <w:p w14:paraId="25FB81DC" w14:textId="651042BE" w:rsidR="5B3C1668" w:rsidRDefault="5B3C1668" w:rsidP="0C984159">
      <w:pPr>
        <w:pStyle w:val="ListParagraph"/>
        <w:numPr>
          <w:ilvl w:val="0"/>
          <w:numId w:val="1"/>
        </w:numPr>
        <w:spacing w:after="0"/>
      </w:pPr>
      <w:r w:rsidRPr="0C984159">
        <w:t>What policies would be most effective in reducing emissions locally?</w:t>
      </w:r>
    </w:p>
    <w:p w14:paraId="13881960" w14:textId="6994255F" w:rsidR="5B3C1668" w:rsidRDefault="5B3C1668" w:rsidP="0C984159">
      <w:pPr>
        <w:pStyle w:val="ListParagraph"/>
        <w:numPr>
          <w:ilvl w:val="0"/>
          <w:numId w:val="1"/>
        </w:numPr>
        <w:spacing w:after="0"/>
      </w:pPr>
      <w:r w:rsidRPr="0C984159">
        <w:t>How can individuals advocate for stronger climate action?</w:t>
      </w:r>
    </w:p>
    <w:p w14:paraId="78191741" w14:textId="34587584" w:rsidR="5B3C1668" w:rsidRDefault="5B3C1668" w:rsidP="0C984159">
      <w:pPr>
        <w:pStyle w:val="ListParagraph"/>
        <w:numPr>
          <w:ilvl w:val="0"/>
          <w:numId w:val="1"/>
        </w:numPr>
        <w:spacing w:after="0"/>
      </w:pPr>
      <w:r w:rsidRPr="0C984159">
        <w:t>What are the barriers to implementing adaptation strategies?</w:t>
      </w:r>
    </w:p>
    <w:p w14:paraId="0F955AE5" w14:textId="39C95684" w:rsidR="5B3C1668" w:rsidRDefault="5B3C1668">
      <w:r w:rsidRPr="0C984159">
        <w:rPr>
          <w:b/>
          <w:bCs/>
        </w:rPr>
        <w:t>End of Manual</w:t>
      </w:r>
    </w:p>
    <w:p w14:paraId="1F501AF1" w14:textId="5BD91B3E" w:rsidR="0C984159" w:rsidRDefault="0C984159"/>
    <w:p w14:paraId="2C078E63" w14:textId="77777777" w:rsidR="00686C46" w:rsidRDefault="00686C46"/>
    <w:sectPr w:rsidR="00686C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B8C3"/>
    <w:multiLevelType w:val="hybridMultilevel"/>
    <w:tmpl w:val="D02A7802"/>
    <w:lvl w:ilvl="0" w:tplc="6742CB58">
      <w:start w:val="1"/>
      <w:numFmt w:val="bullet"/>
      <w:lvlText w:val=""/>
      <w:lvlJc w:val="left"/>
      <w:pPr>
        <w:ind w:left="720" w:hanging="360"/>
      </w:pPr>
      <w:rPr>
        <w:rFonts w:ascii="Symbol" w:hAnsi="Symbol" w:hint="default"/>
      </w:rPr>
    </w:lvl>
    <w:lvl w:ilvl="1" w:tplc="A158238A">
      <w:start w:val="1"/>
      <w:numFmt w:val="bullet"/>
      <w:lvlText w:val="o"/>
      <w:lvlJc w:val="left"/>
      <w:pPr>
        <w:ind w:left="1440" w:hanging="360"/>
      </w:pPr>
      <w:rPr>
        <w:rFonts w:ascii="Courier New" w:hAnsi="Courier New" w:hint="default"/>
      </w:rPr>
    </w:lvl>
    <w:lvl w:ilvl="2" w:tplc="C1FA2634">
      <w:start w:val="1"/>
      <w:numFmt w:val="bullet"/>
      <w:lvlText w:val=""/>
      <w:lvlJc w:val="left"/>
      <w:pPr>
        <w:ind w:left="2160" w:hanging="360"/>
      </w:pPr>
      <w:rPr>
        <w:rFonts w:ascii="Wingdings" w:hAnsi="Wingdings" w:hint="default"/>
      </w:rPr>
    </w:lvl>
    <w:lvl w:ilvl="3" w:tplc="0E5EA3E0">
      <w:start w:val="1"/>
      <w:numFmt w:val="bullet"/>
      <w:lvlText w:val=""/>
      <w:lvlJc w:val="left"/>
      <w:pPr>
        <w:ind w:left="2880" w:hanging="360"/>
      </w:pPr>
      <w:rPr>
        <w:rFonts w:ascii="Symbol" w:hAnsi="Symbol" w:hint="default"/>
      </w:rPr>
    </w:lvl>
    <w:lvl w:ilvl="4" w:tplc="53D23202">
      <w:start w:val="1"/>
      <w:numFmt w:val="bullet"/>
      <w:lvlText w:val="o"/>
      <w:lvlJc w:val="left"/>
      <w:pPr>
        <w:ind w:left="3600" w:hanging="360"/>
      </w:pPr>
      <w:rPr>
        <w:rFonts w:ascii="Courier New" w:hAnsi="Courier New" w:hint="default"/>
      </w:rPr>
    </w:lvl>
    <w:lvl w:ilvl="5" w:tplc="E6DC1C86">
      <w:start w:val="1"/>
      <w:numFmt w:val="bullet"/>
      <w:lvlText w:val=""/>
      <w:lvlJc w:val="left"/>
      <w:pPr>
        <w:ind w:left="4320" w:hanging="360"/>
      </w:pPr>
      <w:rPr>
        <w:rFonts w:ascii="Wingdings" w:hAnsi="Wingdings" w:hint="default"/>
      </w:rPr>
    </w:lvl>
    <w:lvl w:ilvl="6" w:tplc="9D0C3C02">
      <w:start w:val="1"/>
      <w:numFmt w:val="bullet"/>
      <w:lvlText w:val=""/>
      <w:lvlJc w:val="left"/>
      <w:pPr>
        <w:ind w:left="5040" w:hanging="360"/>
      </w:pPr>
      <w:rPr>
        <w:rFonts w:ascii="Symbol" w:hAnsi="Symbol" w:hint="default"/>
      </w:rPr>
    </w:lvl>
    <w:lvl w:ilvl="7" w:tplc="A2E0157C">
      <w:start w:val="1"/>
      <w:numFmt w:val="bullet"/>
      <w:lvlText w:val="o"/>
      <w:lvlJc w:val="left"/>
      <w:pPr>
        <w:ind w:left="5760" w:hanging="360"/>
      </w:pPr>
      <w:rPr>
        <w:rFonts w:ascii="Courier New" w:hAnsi="Courier New" w:hint="default"/>
      </w:rPr>
    </w:lvl>
    <w:lvl w:ilvl="8" w:tplc="B884467A">
      <w:start w:val="1"/>
      <w:numFmt w:val="bullet"/>
      <w:lvlText w:val=""/>
      <w:lvlJc w:val="left"/>
      <w:pPr>
        <w:ind w:left="6480" w:hanging="360"/>
      </w:pPr>
      <w:rPr>
        <w:rFonts w:ascii="Wingdings" w:hAnsi="Wingdings" w:hint="default"/>
      </w:rPr>
    </w:lvl>
  </w:abstractNum>
  <w:abstractNum w:abstractNumId="1" w15:restartNumberingAfterBreak="0">
    <w:nsid w:val="0563FB87"/>
    <w:multiLevelType w:val="hybridMultilevel"/>
    <w:tmpl w:val="7B12F79A"/>
    <w:lvl w:ilvl="0" w:tplc="621E7E76">
      <w:start w:val="1"/>
      <w:numFmt w:val="decimal"/>
      <w:lvlText w:val="%1."/>
      <w:lvlJc w:val="left"/>
      <w:pPr>
        <w:ind w:left="720" w:hanging="360"/>
      </w:pPr>
    </w:lvl>
    <w:lvl w:ilvl="1" w:tplc="EF2053EC">
      <w:start w:val="1"/>
      <w:numFmt w:val="lowerLetter"/>
      <w:lvlText w:val="%2."/>
      <w:lvlJc w:val="left"/>
      <w:pPr>
        <w:ind w:left="1440" w:hanging="360"/>
      </w:pPr>
    </w:lvl>
    <w:lvl w:ilvl="2" w:tplc="F7B2EF68">
      <w:start w:val="1"/>
      <w:numFmt w:val="lowerRoman"/>
      <w:lvlText w:val="%3."/>
      <w:lvlJc w:val="right"/>
      <w:pPr>
        <w:ind w:left="2160" w:hanging="180"/>
      </w:pPr>
    </w:lvl>
    <w:lvl w:ilvl="3" w:tplc="13B42684">
      <w:start w:val="1"/>
      <w:numFmt w:val="decimal"/>
      <w:lvlText w:val="%4."/>
      <w:lvlJc w:val="left"/>
      <w:pPr>
        <w:ind w:left="2880" w:hanging="360"/>
      </w:pPr>
    </w:lvl>
    <w:lvl w:ilvl="4" w:tplc="EE2A5D52">
      <w:start w:val="1"/>
      <w:numFmt w:val="lowerLetter"/>
      <w:lvlText w:val="%5."/>
      <w:lvlJc w:val="left"/>
      <w:pPr>
        <w:ind w:left="3600" w:hanging="360"/>
      </w:pPr>
    </w:lvl>
    <w:lvl w:ilvl="5" w:tplc="8252E866">
      <w:start w:val="1"/>
      <w:numFmt w:val="lowerRoman"/>
      <w:lvlText w:val="%6."/>
      <w:lvlJc w:val="right"/>
      <w:pPr>
        <w:ind w:left="4320" w:hanging="180"/>
      </w:pPr>
    </w:lvl>
    <w:lvl w:ilvl="6" w:tplc="3C26DAB6">
      <w:start w:val="1"/>
      <w:numFmt w:val="decimal"/>
      <w:lvlText w:val="%7."/>
      <w:lvlJc w:val="left"/>
      <w:pPr>
        <w:ind w:left="5040" w:hanging="360"/>
      </w:pPr>
    </w:lvl>
    <w:lvl w:ilvl="7" w:tplc="1E3EB904">
      <w:start w:val="1"/>
      <w:numFmt w:val="lowerLetter"/>
      <w:lvlText w:val="%8."/>
      <w:lvlJc w:val="left"/>
      <w:pPr>
        <w:ind w:left="5760" w:hanging="360"/>
      </w:pPr>
    </w:lvl>
    <w:lvl w:ilvl="8" w:tplc="6B364FC6">
      <w:start w:val="1"/>
      <w:numFmt w:val="lowerRoman"/>
      <w:lvlText w:val="%9."/>
      <w:lvlJc w:val="right"/>
      <w:pPr>
        <w:ind w:left="6480" w:hanging="180"/>
      </w:pPr>
    </w:lvl>
  </w:abstractNum>
  <w:abstractNum w:abstractNumId="2" w15:restartNumberingAfterBreak="0">
    <w:nsid w:val="09AD0DEF"/>
    <w:multiLevelType w:val="hybridMultilevel"/>
    <w:tmpl w:val="BC4640D6"/>
    <w:lvl w:ilvl="0" w:tplc="C5DE7BF2">
      <w:start w:val="1"/>
      <w:numFmt w:val="bullet"/>
      <w:lvlText w:val=""/>
      <w:lvlJc w:val="left"/>
      <w:pPr>
        <w:ind w:left="720" w:hanging="360"/>
      </w:pPr>
      <w:rPr>
        <w:rFonts w:ascii="Symbol" w:hAnsi="Symbol" w:hint="default"/>
      </w:rPr>
    </w:lvl>
    <w:lvl w:ilvl="1" w:tplc="9558C312">
      <w:start w:val="1"/>
      <w:numFmt w:val="bullet"/>
      <w:lvlText w:val="o"/>
      <w:lvlJc w:val="left"/>
      <w:pPr>
        <w:ind w:left="1440" w:hanging="360"/>
      </w:pPr>
      <w:rPr>
        <w:rFonts w:ascii="Courier New" w:hAnsi="Courier New" w:hint="default"/>
      </w:rPr>
    </w:lvl>
    <w:lvl w:ilvl="2" w:tplc="2820D5EE">
      <w:start w:val="1"/>
      <w:numFmt w:val="bullet"/>
      <w:lvlText w:val=""/>
      <w:lvlJc w:val="left"/>
      <w:pPr>
        <w:ind w:left="2160" w:hanging="360"/>
      </w:pPr>
      <w:rPr>
        <w:rFonts w:ascii="Wingdings" w:hAnsi="Wingdings" w:hint="default"/>
      </w:rPr>
    </w:lvl>
    <w:lvl w:ilvl="3" w:tplc="8976E46E">
      <w:start w:val="1"/>
      <w:numFmt w:val="bullet"/>
      <w:lvlText w:val=""/>
      <w:lvlJc w:val="left"/>
      <w:pPr>
        <w:ind w:left="2880" w:hanging="360"/>
      </w:pPr>
      <w:rPr>
        <w:rFonts w:ascii="Symbol" w:hAnsi="Symbol" w:hint="default"/>
      </w:rPr>
    </w:lvl>
    <w:lvl w:ilvl="4" w:tplc="E31EAA50">
      <w:start w:val="1"/>
      <w:numFmt w:val="bullet"/>
      <w:lvlText w:val="o"/>
      <w:lvlJc w:val="left"/>
      <w:pPr>
        <w:ind w:left="3600" w:hanging="360"/>
      </w:pPr>
      <w:rPr>
        <w:rFonts w:ascii="Courier New" w:hAnsi="Courier New" w:hint="default"/>
      </w:rPr>
    </w:lvl>
    <w:lvl w:ilvl="5" w:tplc="33C6A75A">
      <w:start w:val="1"/>
      <w:numFmt w:val="bullet"/>
      <w:lvlText w:val=""/>
      <w:lvlJc w:val="left"/>
      <w:pPr>
        <w:ind w:left="4320" w:hanging="360"/>
      </w:pPr>
      <w:rPr>
        <w:rFonts w:ascii="Wingdings" w:hAnsi="Wingdings" w:hint="default"/>
      </w:rPr>
    </w:lvl>
    <w:lvl w:ilvl="6" w:tplc="B0FC3E2C">
      <w:start w:val="1"/>
      <w:numFmt w:val="bullet"/>
      <w:lvlText w:val=""/>
      <w:lvlJc w:val="left"/>
      <w:pPr>
        <w:ind w:left="5040" w:hanging="360"/>
      </w:pPr>
      <w:rPr>
        <w:rFonts w:ascii="Symbol" w:hAnsi="Symbol" w:hint="default"/>
      </w:rPr>
    </w:lvl>
    <w:lvl w:ilvl="7" w:tplc="A5A682E4">
      <w:start w:val="1"/>
      <w:numFmt w:val="bullet"/>
      <w:lvlText w:val="o"/>
      <w:lvlJc w:val="left"/>
      <w:pPr>
        <w:ind w:left="5760" w:hanging="360"/>
      </w:pPr>
      <w:rPr>
        <w:rFonts w:ascii="Courier New" w:hAnsi="Courier New" w:hint="default"/>
      </w:rPr>
    </w:lvl>
    <w:lvl w:ilvl="8" w:tplc="E356DF20">
      <w:start w:val="1"/>
      <w:numFmt w:val="bullet"/>
      <w:lvlText w:val=""/>
      <w:lvlJc w:val="left"/>
      <w:pPr>
        <w:ind w:left="6480" w:hanging="360"/>
      </w:pPr>
      <w:rPr>
        <w:rFonts w:ascii="Wingdings" w:hAnsi="Wingdings" w:hint="default"/>
      </w:rPr>
    </w:lvl>
  </w:abstractNum>
  <w:abstractNum w:abstractNumId="3" w15:restartNumberingAfterBreak="0">
    <w:nsid w:val="15F858ED"/>
    <w:multiLevelType w:val="hybridMultilevel"/>
    <w:tmpl w:val="8D6293E8"/>
    <w:lvl w:ilvl="0" w:tplc="D034F98E">
      <w:start w:val="1"/>
      <w:numFmt w:val="bullet"/>
      <w:lvlText w:val=""/>
      <w:lvlJc w:val="left"/>
      <w:pPr>
        <w:ind w:left="720" w:hanging="360"/>
      </w:pPr>
      <w:rPr>
        <w:rFonts w:ascii="Symbol" w:hAnsi="Symbol" w:hint="default"/>
      </w:rPr>
    </w:lvl>
    <w:lvl w:ilvl="1" w:tplc="7A3E3000">
      <w:start w:val="1"/>
      <w:numFmt w:val="bullet"/>
      <w:lvlText w:val="o"/>
      <w:lvlJc w:val="left"/>
      <w:pPr>
        <w:ind w:left="1440" w:hanging="360"/>
      </w:pPr>
      <w:rPr>
        <w:rFonts w:ascii="Courier New" w:hAnsi="Courier New" w:hint="default"/>
      </w:rPr>
    </w:lvl>
    <w:lvl w:ilvl="2" w:tplc="BAA6F94E">
      <w:start w:val="1"/>
      <w:numFmt w:val="bullet"/>
      <w:lvlText w:val=""/>
      <w:lvlJc w:val="left"/>
      <w:pPr>
        <w:ind w:left="2160" w:hanging="360"/>
      </w:pPr>
      <w:rPr>
        <w:rFonts w:ascii="Wingdings" w:hAnsi="Wingdings" w:hint="default"/>
      </w:rPr>
    </w:lvl>
    <w:lvl w:ilvl="3" w:tplc="AC02417C">
      <w:start w:val="1"/>
      <w:numFmt w:val="bullet"/>
      <w:lvlText w:val=""/>
      <w:lvlJc w:val="left"/>
      <w:pPr>
        <w:ind w:left="2880" w:hanging="360"/>
      </w:pPr>
      <w:rPr>
        <w:rFonts w:ascii="Symbol" w:hAnsi="Symbol" w:hint="default"/>
      </w:rPr>
    </w:lvl>
    <w:lvl w:ilvl="4" w:tplc="7F0EDE00">
      <w:start w:val="1"/>
      <w:numFmt w:val="bullet"/>
      <w:lvlText w:val="o"/>
      <w:lvlJc w:val="left"/>
      <w:pPr>
        <w:ind w:left="3600" w:hanging="360"/>
      </w:pPr>
      <w:rPr>
        <w:rFonts w:ascii="Courier New" w:hAnsi="Courier New" w:hint="default"/>
      </w:rPr>
    </w:lvl>
    <w:lvl w:ilvl="5" w:tplc="5E126AFC">
      <w:start w:val="1"/>
      <w:numFmt w:val="bullet"/>
      <w:lvlText w:val=""/>
      <w:lvlJc w:val="left"/>
      <w:pPr>
        <w:ind w:left="4320" w:hanging="360"/>
      </w:pPr>
      <w:rPr>
        <w:rFonts w:ascii="Wingdings" w:hAnsi="Wingdings" w:hint="default"/>
      </w:rPr>
    </w:lvl>
    <w:lvl w:ilvl="6" w:tplc="B55E5DC8">
      <w:start w:val="1"/>
      <w:numFmt w:val="bullet"/>
      <w:lvlText w:val=""/>
      <w:lvlJc w:val="left"/>
      <w:pPr>
        <w:ind w:left="5040" w:hanging="360"/>
      </w:pPr>
      <w:rPr>
        <w:rFonts w:ascii="Symbol" w:hAnsi="Symbol" w:hint="default"/>
      </w:rPr>
    </w:lvl>
    <w:lvl w:ilvl="7" w:tplc="330CAD76">
      <w:start w:val="1"/>
      <w:numFmt w:val="bullet"/>
      <w:lvlText w:val="o"/>
      <w:lvlJc w:val="left"/>
      <w:pPr>
        <w:ind w:left="5760" w:hanging="360"/>
      </w:pPr>
      <w:rPr>
        <w:rFonts w:ascii="Courier New" w:hAnsi="Courier New" w:hint="default"/>
      </w:rPr>
    </w:lvl>
    <w:lvl w:ilvl="8" w:tplc="38AC9EB2">
      <w:start w:val="1"/>
      <w:numFmt w:val="bullet"/>
      <w:lvlText w:val=""/>
      <w:lvlJc w:val="left"/>
      <w:pPr>
        <w:ind w:left="6480" w:hanging="360"/>
      </w:pPr>
      <w:rPr>
        <w:rFonts w:ascii="Wingdings" w:hAnsi="Wingdings" w:hint="default"/>
      </w:rPr>
    </w:lvl>
  </w:abstractNum>
  <w:abstractNum w:abstractNumId="4" w15:restartNumberingAfterBreak="0">
    <w:nsid w:val="16382F3E"/>
    <w:multiLevelType w:val="hybridMultilevel"/>
    <w:tmpl w:val="697C368E"/>
    <w:lvl w:ilvl="0" w:tplc="342ABCFE">
      <w:start w:val="1"/>
      <w:numFmt w:val="bullet"/>
      <w:lvlText w:val=""/>
      <w:lvlJc w:val="left"/>
      <w:pPr>
        <w:ind w:left="720" w:hanging="360"/>
      </w:pPr>
      <w:rPr>
        <w:rFonts w:ascii="Symbol" w:hAnsi="Symbol" w:hint="default"/>
      </w:rPr>
    </w:lvl>
    <w:lvl w:ilvl="1" w:tplc="03644FA6">
      <w:start w:val="1"/>
      <w:numFmt w:val="bullet"/>
      <w:lvlText w:val="o"/>
      <w:lvlJc w:val="left"/>
      <w:pPr>
        <w:ind w:left="1440" w:hanging="360"/>
      </w:pPr>
      <w:rPr>
        <w:rFonts w:ascii="Courier New" w:hAnsi="Courier New" w:hint="default"/>
      </w:rPr>
    </w:lvl>
    <w:lvl w:ilvl="2" w:tplc="E43A240E">
      <w:start w:val="1"/>
      <w:numFmt w:val="bullet"/>
      <w:lvlText w:val=""/>
      <w:lvlJc w:val="left"/>
      <w:pPr>
        <w:ind w:left="2160" w:hanging="360"/>
      </w:pPr>
      <w:rPr>
        <w:rFonts w:ascii="Wingdings" w:hAnsi="Wingdings" w:hint="default"/>
      </w:rPr>
    </w:lvl>
    <w:lvl w:ilvl="3" w:tplc="A66AC5A8">
      <w:start w:val="1"/>
      <w:numFmt w:val="bullet"/>
      <w:lvlText w:val=""/>
      <w:lvlJc w:val="left"/>
      <w:pPr>
        <w:ind w:left="2880" w:hanging="360"/>
      </w:pPr>
      <w:rPr>
        <w:rFonts w:ascii="Symbol" w:hAnsi="Symbol" w:hint="default"/>
      </w:rPr>
    </w:lvl>
    <w:lvl w:ilvl="4" w:tplc="305A69B0">
      <w:start w:val="1"/>
      <w:numFmt w:val="bullet"/>
      <w:lvlText w:val="o"/>
      <w:lvlJc w:val="left"/>
      <w:pPr>
        <w:ind w:left="3600" w:hanging="360"/>
      </w:pPr>
      <w:rPr>
        <w:rFonts w:ascii="Courier New" w:hAnsi="Courier New" w:hint="default"/>
      </w:rPr>
    </w:lvl>
    <w:lvl w:ilvl="5" w:tplc="1E7A901A">
      <w:start w:val="1"/>
      <w:numFmt w:val="bullet"/>
      <w:lvlText w:val=""/>
      <w:lvlJc w:val="left"/>
      <w:pPr>
        <w:ind w:left="4320" w:hanging="360"/>
      </w:pPr>
      <w:rPr>
        <w:rFonts w:ascii="Wingdings" w:hAnsi="Wingdings" w:hint="default"/>
      </w:rPr>
    </w:lvl>
    <w:lvl w:ilvl="6" w:tplc="C4AC8C1C">
      <w:start w:val="1"/>
      <w:numFmt w:val="bullet"/>
      <w:lvlText w:val=""/>
      <w:lvlJc w:val="left"/>
      <w:pPr>
        <w:ind w:left="5040" w:hanging="360"/>
      </w:pPr>
      <w:rPr>
        <w:rFonts w:ascii="Symbol" w:hAnsi="Symbol" w:hint="default"/>
      </w:rPr>
    </w:lvl>
    <w:lvl w:ilvl="7" w:tplc="9C7241DE">
      <w:start w:val="1"/>
      <w:numFmt w:val="bullet"/>
      <w:lvlText w:val="o"/>
      <w:lvlJc w:val="left"/>
      <w:pPr>
        <w:ind w:left="5760" w:hanging="360"/>
      </w:pPr>
      <w:rPr>
        <w:rFonts w:ascii="Courier New" w:hAnsi="Courier New" w:hint="default"/>
      </w:rPr>
    </w:lvl>
    <w:lvl w:ilvl="8" w:tplc="5980035A">
      <w:start w:val="1"/>
      <w:numFmt w:val="bullet"/>
      <w:lvlText w:val=""/>
      <w:lvlJc w:val="left"/>
      <w:pPr>
        <w:ind w:left="6480" w:hanging="360"/>
      </w:pPr>
      <w:rPr>
        <w:rFonts w:ascii="Wingdings" w:hAnsi="Wingdings" w:hint="default"/>
      </w:rPr>
    </w:lvl>
  </w:abstractNum>
  <w:abstractNum w:abstractNumId="5" w15:restartNumberingAfterBreak="0">
    <w:nsid w:val="2537D462"/>
    <w:multiLevelType w:val="hybridMultilevel"/>
    <w:tmpl w:val="C262BBC8"/>
    <w:lvl w:ilvl="0" w:tplc="88F0D81A">
      <w:start w:val="1"/>
      <w:numFmt w:val="bullet"/>
      <w:lvlText w:val=""/>
      <w:lvlJc w:val="left"/>
      <w:pPr>
        <w:ind w:left="720" w:hanging="360"/>
      </w:pPr>
      <w:rPr>
        <w:rFonts w:ascii="Symbol" w:hAnsi="Symbol" w:hint="default"/>
      </w:rPr>
    </w:lvl>
    <w:lvl w:ilvl="1" w:tplc="E47CF202">
      <w:start w:val="1"/>
      <w:numFmt w:val="bullet"/>
      <w:lvlText w:val="o"/>
      <w:lvlJc w:val="left"/>
      <w:pPr>
        <w:ind w:left="1440" w:hanging="360"/>
      </w:pPr>
      <w:rPr>
        <w:rFonts w:ascii="Courier New" w:hAnsi="Courier New" w:hint="default"/>
      </w:rPr>
    </w:lvl>
    <w:lvl w:ilvl="2" w:tplc="BE5EBB8A">
      <w:start w:val="1"/>
      <w:numFmt w:val="bullet"/>
      <w:lvlText w:val=""/>
      <w:lvlJc w:val="left"/>
      <w:pPr>
        <w:ind w:left="2160" w:hanging="360"/>
      </w:pPr>
      <w:rPr>
        <w:rFonts w:ascii="Wingdings" w:hAnsi="Wingdings" w:hint="default"/>
      </w:rPr>
    </w:lvl>
    <w:lvl w:ilvl="3" w:tplc="225CAD72">
      <w:start w:val="1"/>
      <w:numFmt w:val="bullet"/>
      <w:lvlText w:val=""/>
      <w:lvlJc w:val="left"/>
      <w:pPr>
        <w:ind w:left="2880" w:hanging="360"/>
      </w:pPr>
      <w:rPr>
        <w:rFonts w:ascii="Symbol" w:hAnsi="Symbol" w:hint="default"/>
      </w:rPr>
    </w:lvl>
    <w:lvl w:ilvl="4" w:tplc="6EE23442">
      <w:start w:val="1"/>
      <w:numFmt w:val="bullet"/>
      <w:lvlText w:val="o"/>
      <w:lvlJc w:val="left"/>
      <w:pPr>
        <w:ind w:left="3600" w:hanging="360"/>
      </w:pPr>
      <w:rPr>
        <w:rFonts w:ascii="Courier New" w:hAnsi="Courier New" w:hint="default"/>
      </w:rPr>
    </w:lvl>
    <w:lvl w:ilvl="5" w:tplc="3ADC9D0E">
      <w:start w:val="1"/>
      <w:numFmt w:val="bullet"/>
      <w:lvlText w:val=""/>
      <w:lvlJc w:val="left"/>
      <w:pPr>
        <w:ind w:left="4320" w:hanging="360"/>
      </w:pPr>
      <w:rPr>
        <w:rFonts w:ascii="Wingdings" w:hAnsi="Wingdings" w:hint="default"/>
      </w:rPr>
    </w:lvl>
    <w:lvl w:ilvl="6" w:tplc="9D58A14E">
      <w:start w:val="1"/>
      <w:numFmt w:val="bullet"/>
      <w:lvlText w:val=""/>
      <w:lvlJc w:val="left"/>
      <w:pPr>
        <w:ind w:left="5040" w:hanging="360"/>
      </w:pPr>
      <w:rPr>
        <w:rFonts w:ascii="Symbol" w:hAnsi="Symbol" w:hint="default"/>
      </w:rPr>
    </w:lvl>
    <w:lvl w:ilvl="7" w:tplc="CAC80E6E">
      <w:start w:val="1"/>
      <w:numFmt w:val="bullet"/>
      <w:lvlText w:val="o"/>
      <w:lvlJc w:val="left"/>
      <w:pPr>
        <w:ind w:left="5760" w:hanging="360"/>
      </w:pPr>
      <w:rPr>
        <w:rFonts w:ascii="Courier New" w:hAnsi="Courier New" w:hint="default"/>
      </w:rPr>
    </w:lvl>
    <w:lvl w:ilvl="8" w:tplc="EA2C552C">
      <w:start w:val="1"/>
      <w:numFmt w:val="bullet"/>
      <w:lvlText w:val=""/>
      <w:lvlJc w:val="left"/>
      <w:pPr>
        <w:ind w:left="6480" w:hanging="360"/>
      </w:pPr>
      <w:rPr>
        <w:rFonts w:ascii="Wingdings" w:hAnsi="Wingdings" w:hint="default"/>
      </w:rPr>
    </w:lvl>
  </w:abstractNum>
  <w:abstractNum w:abstractNumId="6" w15:restartNumberingAfterBreak="0">
    <w:nsid w:val="26B2E3C4"/>
    <w:multiLevelType w:val="hybridMultilevel"/>
    <w:tmpl w:val="34B43206"/>
    <w:lvl w:ilvl="0" w:tplc="900819FC">
      <w:start w:val="1"/>
      <w:numFmt w:val="bullet"/>
      <w:lvlText w:val=""/>
      <w:lvlJc w:val="left"/>
      <w:pPr>
        <w:ind w:left="720" w:hanging="360"/>
      </w:pPr>
      <w:rPr>
        <w:rFonts w:ascii="Symbol" w:hAnsi="Symbol" w:hint="default"/>
      </w:rPr>
    </w:lvl>
    <w:lvl w:ilvl="1" w:tplc="1AF6C34C">
      <w:start w:val="1"/>
      <w:numFmt w:val="bullet"/>
      <w:lvlText w:val="o"/>
      <w:lvlJc w:val="left"/>
      <w:pPr>
        <w:ind w:left="1440" w:hanging="360"/>
      </w:pPr>
      <w:rPr>
        <w:rFonts w:ascii="Courier New" w:hAnsi="Courier New" w:hint="default"/>
      </w:rPr>
    </w:lvl>
    <w:lvl w:ilvl="2" w:tplc="B7EC80AC">
      <w:start w:val="1"/>
      <w:numFmt w:val="bullet"/>
      <w:lvlText w:val=""/>
      <w:lvlJc w:val="left"/>
      <w:pPr>
        <w:ind w:left="2160" w:hanging="360"/>
      </w:pPr>
      <w:rPr>
        <w:rFonts w:ascii="Wingdings" w:hAnsi="Wingdings" w:hint="default"/>
      </w:rPr>
    </w:lvl>
    <w:lvl w:ilvl="3" w:tplc="DAEA005E">
      <w:start w:val="1"/>
      <w:numFmt w:val="bullet"/>
      <w:lvlText w:val=""/>
      <w:lvlJc w:val="left"/>
      <w:pPr>
        <w:ind w:left="2880" w:hanging="360"/>
      </w:pPr>
      <w:rPr>
        <w:rFonts w:ascii="Symbol" w:hAnsi="Symbol" w:hint="default"/>
      </w:rPr>
    </w:lvl>
    <w:lvl w:ilvl="4" w:tplc="618EDF46">
      <w:start w:val="1"/>
      <w:numFmt w:val="bullet"/>
      <w:lvlText w:val="o"/>
      <w:lvlJc w:val="left"/>
      <w:pPr>
        <w:ind w:left="3600" w:hanging="360"/>
      </w:pPr>
      <w:rPr>
        <w:rFonts w:ascii="Courier New" w:hAnsi="Courier New" w:hint="default"/>
      </w:rPr>
    </w:lvl>
    <w:lvl w:ilvl="5" w:tplc="034A9C14">
      <w:start w:val="1"/>
      <w:numFmt w:val="bullet"/>
      <w:lvlText w:val=""/>
      <w:lvlJc w:val="left"/>
      <w:pPr>
        <w:ind w:left="4320" w:hanging="360"/>
      </w:pPr>
      <w:rPr>
        <w:rFonts w:ascii="Wingdings" w:hAnsi="Wingdings" w:hint="default"/>
      </w:rPr>
    </w:lvl>
    <w:lvl w:ilvl="6" w:tplc="3D36CEF6">
      <w:start w:val="1"/>
      <w:numFmt w:val="bullet"/>
      <w:lvlText w:val=""/>
      <w:lvlJc w:val="left"/>
      <w:pPr>
        <w:ind w:left="5040" w:hanging="360"/>
      </w:pPr>
      <w:rPr>
        <w:rFonts w:ascii="Symbol" w:hAnsi="Symbol" w:hint="default"/>
      </w:rPr>
    </w:lvl>
    <w:lvl w:ilvl="7" w:tplc="6F745352">
      <w:start w:val="1"/>
      <w:numFmt w:val="bullet"/>
      <w:lvlText w:val="o"/>
      <w:lvlJc w:val="left"/>
      <w:pPr>
        <w:ind w:left="5760" w:hanging="360"/>
      </w:pPr>
      <w:rPr>
        <w:rFonts w:ascii="Courier New" w:hAnsi="Courier New" w:hint="default"/>
      </w:rPr>
    </w:lvl>
    <w:lvl w:ilvl="8" w:tplc="C98CBC1A">
      <w:start w:val="1"/>
      <w:numFmt w:val="bullet"/>
      <w:lvlText w:val=""/>
      <w:lvlJc w:val="left"/>
      <w:pPr>
        <w:ind w:left="6480" w:hanging="360"/>
      </w:pPr>
      <w:rPr>
        <w:rFonts w:ascii="Wingdings" w:hAnsi="Wingdings" w:hint="default"/>
      </w:rPr>
    </w:lvl>
  </w:abstractNum>
  <w:abstractNum w:abstractNumId="7" w15:restartNumberingAfterBreak="0">
    <w:nsid w:val="3B796787"/>
    <w:multiLevelType w:val="hybridMultilevel"/>
    <w:tmpl w:val="881AC666"/>
    <w:lvl w:ilvl="0" w:tplc="B11854CA">
      <w:start w:val="1"/>
      <w:numFmt w:val="bullet"/>
      <w:lvlText w:val=""/>
      <w:lvlJc w:val="left"/>
      <w:pPr>
        <w:ind w:left="720" w:hanging="360"/>
      </w:pPr>
      <w:rPr>
        <w:rFonts w:ascii="Symbol" w:hAnsi="Symbol" w:hint="default"/>
      </w:rPr>
    </w:lvl>
    <w:lvl w:ilvl="1" w:tplc="3542B6C6">
      <w:start w:val="1"/>
      <w:numFmt w:val="bullet"/>
      <w:lvlText w:val="o"/>
      <w:lvlJc w:val="left"/>
      <w:pPr>
        <w:ind w:left="1440" w:hanging="360"/>
      </w:pPr>
      <w:rPr>
        <w:rFonts w:ascii="Courier New" w:hAnsi="Courier New" w:hint="default"/>
      </w:rPr>
    </w:lvl>
    <w:lvl w:ilvl="2" w:tplc="450657C4">
      <w:start w:val="1"/>
      <w:numFmt w:val="bullet"/>
      <w:lvlText w:val=""/>
      <w:lvlJc w:val="left"/>
      <w:pPr>
        <w:ind w:left="2160" w:hanging="360"/>
      </w:pPr>
      <w:rPr>
        <w:rFonts w:ascii="Wingdings" w:hAnsi="Wingdings" w:hint="default"/>
      </w:rPr>
    </w:lvl>
    <w:lvl w:ilvl="3" w:tplc="58007B60">
      <w:start w:val="1"/>
      <w:numFmt w:val="bullet"/>
      <w:lvlText w:val=""/>
      <w:lvlJc w:val="left"/>
      <w:pPr>
        <w:ind w:left="2880" w:hanging="360"/>
      </w:pPr>
      <w:rPr>
        <w:rFonts w:ascii="Symbol" w:hAnsi="Symbol" w:hint="default"/>
      </w:rPr>
    </w:lvl>
    <w:lvl w:ilvl="4" w:tplc="922E7B08">
      <w:start w:val="1"/>
      <w:numFmt w:val="bullet"/>
      <w:lvlText w:val="o"/>
      <w:lvlJc w:val="left"/>
      <w:pPr>
        <w:ind w:left="3600" w:hanging="360"/>
      </w:pPr>
      <w:rPr>
        <w:rFonts w:ascii="Courier New" w:hAnsi="Courier New" w:hint="default"/>
      </w:rPr>
    </w:lvl>
    <w:lvl w:ilvl="5" w:tplc="54FA7680">
      <w:start w:val="1"/>
      <w:numFmt w:val="bullet"/>
      <w:lvlText w:val=""/>
      <w:lvlJc w:val="left"/>
      <w:pPr>
        <w:ind w:left="4320" w:hanging="360"/>
      </w:pPr>
      <w:rPr>
        <w:rFonts w:ascii="Wingdings" w:hAnsi="Wingdings" w:hint="default"/>
      </w:rPr>
    </w:lvl>
    <w:lvl w:ilvl="6" w:tplc="7C88F788">
      <w:start w:val="1"/>
      <w:numFmt w:val="bullet"/>
      <w:lvlText w:val=""/>
      <w:lvlJc w:val="left"/>
      <w:pPr>
        <w:ind w:left="5040" w:hanging="360"/>
      </w:pPr>
      <w:rPr>
        <w:rFonts w:ascii="Symbol" w:hAnsi="Symbol" w:hint="default"/>
      </w:rPr>
    </w:lvl>
    <w:lvl w:ilvl="7" w:tplc="CCAA1B46">
      <w:start w:val="1"/>
      <w:numFmt w:val="bullet"/>
      <w:lvlText w:val="o"/>
      <w:lvlJc w:val="left"/>
      <w:pPr>
        <w:ind w:left="5760" w:hanging="360"/>
      </w:pPr>
      <w:rPr>
        <w:rFonts w:ascii="Courier New" w:hAnsi="Courier New" w:hint="default"/>
      </w:rPr>
    </w:lvl>
    <w:lvl w:ilvl="8" w:tplc="D2349DB4">
      <w:start w:val="1"/>
      <w:numFmt w:val="bullet"/>
      <w:lvlText w:val=""/>
      <w:lvlJc w:val="left"/>
      <w:pPr>
        <w:ind w:left="6480" w:hanging="360"/>
      </w:pPr>
      <w:rPr>
        <w:rFonts w:ascii="Wingdings" w:hAnsi="Wingdings" w:hint="default"/>
      </w:rPr>
    </w:lvl>
  </w:abstractNum>
  <w:abstractNum w:abstractNumId="8" w15:restartNumberingAfterBreak="0">
    <w:nsid w:val="3BBA5FFE"/>
    <w:multiLevelType w:val="hybridMultilevel"/>
    <w:tmpl w:val="FB601BA2"/>
    <w:lvl w:ilvl="0" w:tplc="6DB4039E">
      <w:start w:val="1"/>
      <w:numFmt w:val="decimal"/>
      <w:lvlText w:val="%1."/>
      <w:lvlJc w:val="left"/>
      <w:pPr>
        <w:ind w:left="720" w:hanging="360"/>
      </w:pPr>
    </w:lvl>
    <w:lvl w:ilvl="1" w:tplc="45E86820">
      <w:start w:val="1"/>
      <w:numFmt w:val="lowerLetter"/>
      <w:lvlText w:val="%2."/>
      <w:lvlJc w:val="left"/>
      <w:pPr>
        <w:ind w:left="1440" w:hanging="360"/>
      </w:pPr>
    </w:lvl>
    <w:lvl w:ilvl="2" w:tplc="14204E72">
      <w:start w:val="1"/>
      <w:numFmt w:val="lowerRoman"/>
      <w:lvlText w:val="%3."/>
      <w:lvlJc w:val="right"/>
      <w:pPr>
        <w:ind w:left="2160" w:hanging="180"/>
      </w:pPr>
    </w:lvl>
    <w:lvl w:ilvl="3" w:tplc="E5A8E9FC">
      <w:start w:val="1"/>
      <w:numFmt w:val="decimal"/>
      <w:lvlText w:val="%4."/>
      <w:lvlJc w:val="left"/>
      <w:pPr>
        <w:ind w:left="2880" w:hanging="360"/>
      </w:pPr>
    </w:lvl>
    <w:lvl w:ilvl="4" w:tplc="0C00A0BA">
      <w:start w:val="1"/>
      <w:numFmt w:val="lowerLetter"/>
      <w:lvlText w:val="%5."/>
      <w:lvlJc w:val="left"/>
      <w:pPr>
        <w:ind w:left="3600" w:hanging="360"/>
      </w:pPr>
    </w:lvl>
    <w:lvl w:ilvl="5" w:tplc="8482E0DE">
      <w:start w:val="1"/>
      <w:numFmt w:val="lowerRoman"/>
      <w:lvlText w:val="%6."/>
      <w:lvlJc w:val="right"/>
      <w:pPr>
        <w:ind w:left="4320" w:hanging="180"/>
      </w:pPr>
    </w:lvl>
    <w:lvl w:ilvl="6" w:tplc="1E3C6940">
      <w:start w:val="1"/>
      <w:numFmt w:val="decimal"/>
      <w:lvlText w:val="%7."/>
      <w:lvlJc w:val="left"/>
      <w:pPr>
        <w:ind w:left="5040" w:hanging="360"/>
      </w:pPr>
    </w:lvl>
    <w:lvl w:ilvl="7" w:tplc="434E58DA">
      <w:start w:val="1"/>
      <w:numFmt w:val="lowerLetter"/>
      <w:lvlText w:val="%8."/>
      <w:lvlJc w:val="left"/>
      <w:pPr>
        <w:ind w:left="5760" w:hanging="360"/>
      </w:pPr>
    </w:lvl>
    <w:lvl w:ilvl="8" w:tplc="F4BA3E40">
      <w:start w:val="1"/>
      <w:numFmt w:val="lowerRoman"/>
      <w:lvlText w:val="%9."/>
      <w:lvlJc w:val="right"/>
      <w:pPr>
        <w:ind w:left="6480" w:hanging="180"/>
      </w:pPr>
    </w:lvl>
  </w:abstractNum>
  <w:abstractNum w:abstractNumId="9" w15:restartNumberingAfterBreak="0">
    <w:nsid w:val="4671355E"/>
    <w:multiLevelType w:val="hybridMultilevel"/>
    <w:tmpl w:val="730E6B1E"/>
    <w:lvl w:ilvl="0" w:tplc="CD6C2374">
      <w:start w:val="1"/>
      <w:numFmt w:val="bullet"/>
      <w:lvlText w:val=""/>
      <w:lvlJc w:val="left"/>
      <w:pPr>
        <w:ind w:left="720" w:hanging="360"/>
      </w:pPr>
      <w:rPr>
        <w:rFonts w:ascii="Symbol" w:hAnsi="Symbol" w:hint="default"/>
      </w:rPr>
    </w:lvl>
    <w:lvl w:ilvl="1" w:tplc="9B60196E">
      <w:start w:val="1"/>
      <w:numFmt w:val="bullet"/>
      <w:lvlText w:val="o"/>
      <w:lvlJc w:val="left"/>
      <w:pPr>
        <w:ind w:left="1440" w:hanging="360"/>
      </w:pPr>
      <w:rPr>
        <w:rFonts w:ascii="Courier New" w:hAnsi="Courier New" w:hint="default"/>
      </w:rPr>
    </w:lvl>
    <w:lvl w:ilvl="2" w:tplc="E7BCD000">
      <w:start w:val="1"/>
      <w:numFmt w:val="bullet"/>
      <w:lvlText w:val=""/>
      <w:lvlJc w:val="left"/>
      <w:pPr>
        <w:ind w:left="2160" w:hanging="360"/>
      </w:pPr>
      <w:rPr>
        <w:rFonts w:ascii="Wingdings" w:hAnsi="Wingdings" w:hint="default"/>
      </w:rPr>
    </w:lvl>
    <w:lvl w:ilvl="3" w:tplc="179C139E">
      <w:start w:val="1"/>
      <w:numFmt w:val="bullet"/>
      <w:lvlText w:val=""/>
      <w:lvlJc w:val="left"/>
      <w:pPr>
        <w:ind w:left="2880" w:hanging="360"/>
      </w:pPr>
      <w:rPr>
        <w:rFonts w:ascii="Symbol" w:hAnsi="Symbol" w:hint="default"/>
      </w:rPr>
    </w:lvl>
    <w:lvl w:ilvl="4" w:tplc="F41A2288">
      <w:start w:val="1"/>
      <w:numFmt w:val="bullet"/>
      <w:lvlText w:val="o"/>
      <w:lvlJc w:val="left"/>
      <w:pPr>
        <w:ind w:left="3600" w:hanging="360"/>
      </w:pPr>
      <w:rPr>
        <w:rFonts w:ascii="Courier New" w:hAnsi="Courier New" w:hint="default"/>
      </w:rPr>
    </w:lvl>
    <w:lvl w:ilvl="5" w:tplc="01B4A0A8">
      <w:start w:val="1"/>
      <w:numFmt w:val="bullet"/>
      <w:lvlText w:val=""/>
      <w:lvlJc w:val="left"/>
      <w:pPr>
        <w:ind w:left="4320" w:hanging="360"/>
      </w:pPr>
      <w:rPr>
        <w:rFonts w:ascii="Wingdings" w:hAnsi="Wingdings" w:hint="default"/>
      </w:rPr>
    </w:lvl>
    <w:lvl w:ilvl="6" w:tplc="B69AA45A">
      <w:start w:val="1"/>
      <w:numFmt w:val="bullet"/>
      <w:lvlText w:val=""/>
      <w:lvlJc w:val="left"/>
      <w:pPr>
        <w:ind w:left="5040" w:hanging="360"/>
      </w:pPr>
      <w:rPr>
        <w:rFonts w:ascii="Symbol" w:hAnsi="Symbol" w:hint="default"/>
      </w:rPr>
    </w:lvl>
    <w:lvl w:ilvl="7" w:tplc="7C0684EC">
      <w:start w:val="1"/>
      <w:numFmt w:val="bullet"/>
      <w:lvlText w:val="o"/>
      <w:lvlJc w:val="left"/>
      <w:pPr>
        <w:ind w:left="5760" w:hanging="360"/>
      </w:pPr>
      <w:rPr>
        <w:rFonts w:ascii="Courier New" w:hAnsi="Courier New" w:hint="default"/>
      </w:rPr>
    </w:lvl>
    <w:lvl w:ilvl="8" w:tplc="BD5CF98E">
      <w:start w:val="1"/>
      <w:numFmt w:val="bullet"/>
      <w:lvlText w:val=""/>
      <w:lvlJc w:val="left"/>
      <w:pPr>
        <w:ind w:left="6480" w:hanging="360"/>
      </w:pPr>
      <w:rPr>
        <w:rFonts w:ascii="Wingdings" w:hAnsi="Wingdings" w:hint="default"/>
      </w:rPr>
    </w:lvl>
  </w:abstractNum>
  <w:abstractNum w:abstractNumId="10" w15:restartNumberingAfterBreak="0">
    <w:nsid w:val="5299FF71"/>
    <w:multiLevelType w:val="hybridMultilevel"/>
    <w:tmpl w:val="C43A6580"/>
    <w:lvl w:ilvl="0" w:tplc="4BD47574">
      <w:start w:val="1"/>
      <w:numFmt w:val="bullet"/>
      <w:lvlText w:val=""/>
      <w:lvlJc w:val="left"/>
      <w:pPr>
        <w:ind w:left="720" w:hanging="360"/>
      </w:pPr>
      <w:rPr>
        <w:rFonts w:ascii="Symbol" w:hAnsi="Symbol" w:hint="default"/>
      </w:rPr>
    </w:lvl>
    <w:lvl w:ilvl="1" w:tplc="7AA20788">
      <w:start w:val="1"/>
      <w:numFmt w:val="bullet"/>
      <w:lvlText w:val="o"/>
      <w:lvlJc w:val="left"/>
      <w:pPr>
        <w:ind w:left="1440" w:hanging="360"/>
      </w:pPr>
      <w:rPr>
        <w:rFonts w:ascii="Courier New" w:hAnsi="Courier New" w:hint="default"/>
      </w:rPr>
    </w:lvl>
    <w:lvl w:ilvl="2" w:tplc="6BF409AA">
      <w:start w:val="1"/>
      <w:numFmt w:val="bullet"/>
      <w:lvlText w:val=""/>
      <w:lvlJc w:val="left"/>
      <w:pPr>
        <w:ind w:left="2160" w:hanging="360"/>
      </w:pPr>
      <w:rPr>
        <w:rFonts w:ascii="Wingdings" w:hAnsi="Wingdings" w:hint="default"/>
      </w:rPr>
    </w:lvl>
    <w:lvl w:ilvl="3" w:tplc="3A8674FE">
      <w:start w:val="1"/>
      <w:numFmt w:val="bullet"/>
      <w:lvlText w:val=""/>
      <w:lvlJc w:val="left"/>
      <w:pPr>
        <w:ind w:left="2880" w:hanging="360"/>
      </w:pPr>
      <w:rPr>
        <w:rFonts w:ascii="Symbol" w:hAnsi="Symbol" w:hint="default"/>
      </w:rPr>
    </w:lvl>
    <w:lvl w:ilvl="4" w:tplc="A35ECDC2">
      <w:start w:val="1"/>
      <w:numFmt w:val="bullet"/>
      <w:lvlText w:val="o"/>
      <w:lvlJc w:val="left"/>
      <w:pPr>
        <w:ind w:left="3600" w:hanging="360"/>
      </w:pPr>
      <w:rPr>
        <w:rFonts w:ascii="Courier New" w:hAnsi="Courier New" w:hint="default"/>
      </w:rPr>
    </w:lvl>
    <w:lvl w:ilvl="5" w:tplc="089CA11C">
      <w:start w:val="1"/>
      <w:numFmt w:val="bullet"/>
      <w:lvlText w:val=""/>
      <w:lvlJc w:val="left"/>
      <w:pPr>
        <w:ind w:left="4320" w:hanging="360"/>
      </w:pPr>
      <w:rPr>
        <w:rFonts w:ascii="Wingdings" w:hAnsi="Wingdings" w:hint="default"/>
      </w:rPr>
    </w:lvl>
    <w:lvl w:ilvl="6" w:tplc="2F6207C4">
      <w:start w:val="1"/>
      <w:numFmt w:val="bullet"/>
      <w:lvlText w:val=""/>
      <w:lvlJc w:val="left"/>
      <w:pPr>
        <w:ind w:left="5040" w:hanging="360"/>
      </w:pPr>
      <w:rPr>
        <w:rFonts w:ascii="Symbol" w:hAnsi="Symbol" w:hint="default"/>
      </w:rPr>
    </w:lvl>
    <w:lvl w:ilvl="7" w:tplc="288CDC20">
      <w:start w:val="1"/>
      <w:numFmt w:val="bullet"/>
      <w:lvlText w:val="o"/>
      <w:lvlJc w:val="left"/>
      <w:pPr>
        <w:ind w:left="5760" w:hanging="360"/>
      </w:pPr>
      <w:rPr>
        <w:rFonts w:ascii="Courier New" w:hAnsi="Courier New" w:hint="default"/>
      </w:rPr>
    </w:lvl>
    <w:lvl w:ilvl="8" w:tplc="4F481058">
      <w:start w:val="1"/>
      <w:numFmt w:val="bullet"/>
      <w:lvlText w:val=""/>
      <w:lvlJc w:val="left"/>
      <w:pPr>
        <w:ind w:left="6480" w:hanging="360"/>
      </w:pPr>
      <w:rPr>
        <w:rFonts w:ascii="Wingdings" w:hAnsi="Wingdings" w:hint="default"/>
      </w:rPr>
    </w:lvl>
  </w:abstractNum>
  <w:abstractNum w:abstractNumId="11" w15:restartNumberingAfterBreak="0">
    <w:nsid w:val="57643553"/>
    <w:multiLevelType w:val="hybridMultilevel"/>
    <w:tmpl w:val="4F34E8C2"/>
    <w:lvl w:ilvl="0" w:tplc="094C2D54">
      <w:start w:val="1"/>
      <w:numFmt w:val="decimal"/>
      <w:lvlText w:val="%1."/>
      <w:lvlJc w:val="left"/>
      <w:pPr>
        <w:ind w:left="720" w:hanging="360"/>
      </w:pPr>
    </w:lvl>
    <w:lvl w:ilvl="1" w:tplc="69E889B0">
      <w:start w:val="1"/>
      <w:numFmt w:val="lowerLetter"/>
      <w:lvlText w:val="%2."/>
      <w:lvlJc w:val="left"/>
      <w:pPr>
        <w:ind w:left="1440" w:hanging="360"/>
      </w:pPr>
    </w:lvl>
    <w:lvl w:ilvl="2" w:tplc="A1B89E84">
      <w:start w:val="1"/>
      <w:numFmt w:val="lowerRoman"/>
      <w:lvlText w:val="%3."/>
      <w:lvlJc w:val="right"/>
      <w:pPr>
        <w:ind w:left="2160" w:hanging="180"/>
      </w:pPr>
    </w:lvl>
    <w:lvl w:ilvl="3" w:tplc="AA4EEF4A">
      <w:start w:val="1"/>
      <w:numFmt w:val="decimal"/>
      <w:lvlText w:val="%4."/>
      <w:lvlJc w:val="left"/>
      <w:pPr>
        <w:ind w:left="2880" w:hanging="360"/>
      </w:pPr>
    </w:lvl>
    <w:lvl w:ilvl="4" w:tplc="6C3E10B2">
      <w:start w:val="1"/>
      <w:numFmt w:val="lowerLetter"/>
      <w:lvlText w:val="%5."/>
      <w:lvlJc w:val="left"/>
      <w:pPr>
        <w:ind w:left="3600" w:hanging="360"/>
      </w:pPr>
    </w:lvl>
    <w:lvl w:ilvl="5" w:tplc="BEC29430">
      <w:start w:val="1"/>
      <w:numFmt w:val="lowerRoman"/>
      <w:lvlText w:val="%6."/>
      <w:lvlJc w:val="right"/>
      <w:pPr>
        <w:ind w:left="4320" w:hanging="180"/>
      </w:pPr>
    </w:lvl>
    <w:lvl w:ilvl="6" w:tplc="8CE6B42E">
      <w:start w:val="1"/>
      <w:numFmt w:val="decimal"/>
      <w:lvlText w:val="%7."/>
      <w:lvlJc w:val="left"/>
      <w:pPr>
        <w:ind w:left="5040" w:hanging="360"/>
      </w:pPr>
    </w:lvl>
    <w:lvl w:ilvl="7" w:tplc="FF80844A">
      <w:start w:val="1"/>
      <w:numFmt w:val="lowerLetter"/>
      <w:lvlText w:val="%8."/>
      <w:lvlJc w:val="left"/>
      <w:pPr>
        <w:ind w:left="5760" w:hanging="360"/>
      </w:pPr>
    </w:lvl>
    <w:lvl w:ilvl="8" w:tplc="A7A25B40">
      <w:start w:val="1"/>
      <w:numFmt w:val="lowerRoman"/>
      <w:lvlText w:val="%9."/>
      <w:lvlJc w:val="right"/>
      <w:pPr>
        <w:ind w:left="6480" w:hanging="180"/>
      </w:pPr>
    </w:lvl>
  </w:abstractNum>
  <w:abstractNum w:abstractNumId="12" w15:restartNumberingAfterBreak="0">
    <w:nsid w:val="61E3A268"/>
    <w:multiLevelType w:val="hybridMultilevel"/>
    <w:tmpl w:val="D8829C50"/>
    <w:lvl w:ilvl="0" w:tplc="49420114">
      <w:start w:val="1"/>
      <w:numFmt w:val="bullet"/>
      <w:lvlText w:val=""/>
      <w:lvlJc w:val="left"/>
      <w:pPr>
        <w:ind w:left="720" w:hanging="360"/>
      </w:pPr>
      <w:rPr>
        <w:rFonts w:ascii="Symbol" w:hAnsi="Symbol" w:hint="default"/>
      </w:rPr>
    </w:lvl>
    <w:lvl w:ilvl="1" w:tplc="9D401828">
      <w:start w:val="1"/>
      <w:numFmt w:val="bullet"/>
      <w:lvlText w:val="o"/>
      <w:lvlJc w:val="left"/>
      <w:pPr>
        <w:ind w:left="1440" w:hanging="360"/>
      </w:pPr>
      <w:rPr>
        <w:rFonts w:ascii="Courier New" w:hAnsi="Courier New" w:hint="default"/>
      </w:rPr>
    </w:lvl>
    <w:lvl w:ilvl="2" w:tplc="054444D8">
      <w:start w:val="1"/>
      <w:numFmt w:val="bullet"/>
      <w:lvlText w:val=""/>
      <w:lvlJc w:val="left"/>
      <w:pPr>
        <w:ind w:left="2160" w:hanging="360"/>
      </w:pPr>
      <w:rPr>
        <w:rFonts w:ascii="Wingdings" w:hAnsi="Wingdings" w:hint="default"/>
      </w:rPr>
    </w:lvl>
    <w:lvl w:ilvl="3" w:tplc="65D2872E">
      <w:start w:val="1"/>
      <w:numFmt w:val="bullet"/>
      <w:lvlText w:val=""/>
      <w:lvlJc w:val="left"/>
      <w:pPr>
        <w:ind w:left="2880" w:hanging="360"/>
      </w:pPr>
      <w:rPr>
        <w:rFonts w:ascii="Symbol" w:hAnsi="Symbol" w:hint="default"/>
      </w:rPr>
    </w:lvl>
    <w:lvl w:ilvl="4" w:tplc="507ACA8E">
      <w:start w:val="1"/>
      <w:numFmt w:val="bullet"/>
      <w:lvlText w:val="o"/>
      <w:lvlJc w:val="left"/>
      <w:pPr>
        <w:ind w:left="3600" w:hanging="360"/>
      </w:pPr>
      <w:rPr>
        <w:rFonts w:ascii="Courier New" w:hAnsi="Courier New" w:hint="default"/>
      </w:rPr>
    </w:lvl>
    <w:lvl w:ilvl="5" w:tplc="473AE5C6">
      <w:start w:val="1"/>
      <w:numFmt w:val="bullet"/>
      <w:lvlText w:val=""/>
      <w:lvlJc w:val="left"/>
      <w:pPr>
        <w:ind w:left="4320" w:hanging="360"/>
      </w:pPr>
      <w:rPr>
        <w:rFonts w:ascii="Wingdings" w:hAnsi="Wingdings" w:hint="default"/>
      </w:rPr>
    </w:lvl>
    <w:lvl w:ilvl="6" w:tplc="79869E60">
      <w:start w:val="1"/>
      <w:numFmt w:val="bullet"/>
      <w:lvlText w:val=""/>
      <w:lvlJc w:val="left"/>
      <w:pPr>
        <w:ind w:left="5040" w:hanging="360"/>
      </w:pPr>
      <w:rPr>
        <w:rFonts w:ascii="Symbol" w:hAnsi="Symbol" w:hint="default"/>
      </w:rPr>
    </w:lvl>
    <w:lvl w:ilvl="7" w:tplc="6A941334">
      <w:start w:val="1"/>
      <w:numFmt w:val="bullet"/>
      <w:lvlText w:val="o"/>
      <w:lvlJc w:val="left"/>
      <w:pPr>
        <w:ind w:left="5760" w:hanging="360"/>
      </w:pPr>
      <w:rPr>
        <w:rFonts w:ascii="Courier New" w:hAnsi="Courier New" w:hint="default"/>
      </w:rPr>
    </w:lvl>
    <w:lvl w:ilvl="8" w:tplc="28024236">
      <w:start w:val="1"/>
      <w:numFmt w:val="bullet"/>
      <w:lvlText w:val=""/>
      <w:lvlJc w:val="left"/>
      <w:pPr>
        <w:ind w:left="6480" w:hanging="360"/>
      </w:pPr>
      <w:rPr>
        <w:rFonts w:ascii="Wingdings" w:hAnsi="Wingdings" w:hint="default"/>
      </w:rPr>
    </w:lvl>
  </w:abstractNum>
  <w:abstractNum w:abstractNumId="13" w15:restartNumberingAfterBreak="0">
    <w:nsid w:val="690FA8D8"/>
    <w:multiLevelType w:val="hybridMultilevel"/>
    <w:tmpl w:val="F09C35E4"/>
    <w:lvl w:ilvl="0" w:tplc="E09EACB6">
      <w:start w:val="1"/>
      <w:numFmt w:val="bullet"/>
      <w:lvlText w:val=""/>
      <w:lvlJc w:val="left"/>
      <w:pPr>
        <w:ind w:left="720" w:hanging="360"/>
      </w:pPr>
      <w:rPr>
        <w:rFonts w:ascii="Symbol" w:hAnsi="Symbol" w:hint="default"/>
      </w:rPr>
    </w:lvl>
    <w:lvl w:ilvl="1" w:tplc="60864A78">
      <w:start w:val="1"/>
      <w:numFmt w:val="bullet"/>
      <w:lvlText w:val="o"/>
      <w:lvlJc w:val="left"/>
      <w:pPr>
        <w:ind w:left="1440" w:hanging="360"/>
      </w:pPr>
      <w:rPr>
        <w:rFonts w:ascii="Courier New" w:hAnsi="Courier New" w:hint="default"/>
      </w:rPr>
    </w:lvl>
    <w:lvl w:ilvl="2" w:tplc="6AE2C742">
      <w:start w:val="1"/>
      <w:numFmt w:val="bullet"/>
      <w:lvlText w:val=""/>
      <w:lvlJc w:val="left"/>
      <w:pPr>
        <w:ind w:left="2160" w:hanging="360"/>
      </w:pPr>
      <w:rPr>
        <w:rFonts w:ascii="Wingdings" w:hAnsi="Wingdings" w:hint="default"/>
      </w:rPr>
    </w:lvl>
    <w:lvl w:ilvl="3" w:tplc="BD6A32D8">
      <w:start w:val="1"/>
      <w:numFmt w:val="bullet"/>
      <w:lvlText w:val=""/>
      <w:lvlJc w:val="left"/>
      <w:pPr>
        <w:ind w:left="2880" w:hanging="360"/>
      </w:pPr>
      <w:rPr>
        <w:rFonts w:ascii="Symbol" w:hAnsi="Symbol" w:hint="default"/>
      </w:rPr>
    </w:lvl>
    <w:lvl w:ilvl="4" w:tplc="F710E7F8">
      <w:start w:val="1"/>
      <w:numFmt w:val="bullet"/>
      <w:lvlText w:val="o"/>
      <w:lvlJc w:val="left"/>
      <w:pPr>
        <w:ind w:left="3600" w:hanging="360"/>
      </w:pPr>
      <w:rPr>
        <w:rFonts w:ascii="Courier New" w:hAnsi="Courier New" w:hint="default"/>
      </w:rPr>
    </w:lvl>
    <w:lvl w:ilvl="5" w:tplc="925A22FC">
      <w:start w:val="1"/>
      <w:numFmt w:val="bullet"/>
      <w:lvlText w:val=""/>
      <w:lvlJc w:val="left"/>
      <w:pPr>
        <w:ind w:left="4320" w:hanging="360"/>
      </w:pPr>
      <w:rPr>
        <w:rFonts w:ascii="Wingdings" w:hAnsi="Wingdings" w:hint="default"/>
      </w:rPr>
    </w:lvl>
    <w:lvl w:ilvl="6" w:tplc="9C72673E">
      <w:start w:val="1"/>
      <w:numFmt w:val="bullet"/>
      <w:lvlText w:val=""/>
      <w:lvlJc w:val="left"/>
      <w:pPr>
        <w:ind w:left="5040" w:hanging="360"/>
      </w:pPr>
      <w:rPr>
        <w:rFonts w:ascii="Symbol" w:hAnsi="Symbol" w:hint="default"/>
      </w:rPr>
    </w:lvl>
    <w:lvl w:ilvl="7" w:tplc="57084FC6">
      <w:start w:val="1"/>
      <w:numFmt w:val="bullet"/>
      <w:lvlText w:val="o"/>
      <w:lvlJc w:val="left"/>
      <w:pPr>
        <w:ind w:left="5760" w:hanging="360"/>
      </w:pPr>
      <w:rPr>
        <w:rFonts w:ascii="Courier New" w:hAnsi="Courier New" w:hint="default"/>
      </w:rPr>
    </w:lvl>
    <w:lvl w:ilvl="8" w:tplc="D262A514">
      <w:start w:val="1"/>
      <w:numFmt w:val="bullet"/>
      <w:lvlText w:val=""/>
      <w:lvlJc w:val="left"/>
      <w:pPr>
        <w:ind w:left="6480" w:hanging="360"/>
      </w:pPr>
      <w:rPr>
        <w:rFonts w:ascii="Wingdings" w:hAnsi="Wingdings" w:hint="default"/>
      </w:rPr>
    </w:lvl>
  </w:abstractNum>
  <w:abstractNum w:abstractNumId="14" w15:restartNumberingAfterBreak="0">
    <w:nsid w:val="693EA953"/>
    <w:multiLevelType w:val="hybridMultilevel"/>
    <w:tmpl w:val="0D9C9A98"/>
    <w:lvl w:ilvl="0" w:tplc="64406480">
      <w:start w:val="1"/>
      <w:numFmt w:val="bullet"/>
      <w:lvlText w:val=""/>
      <w:lvlJc w:val="left"/>
      <w:pPr>
        <w:ind w:left="720" w:hanging="360"/>
      </w:pPr>
      <w:rPr>
        <w:rFonts w:ascii="Symbol" w:hAnsi="Symbol" w:hint="default"/>
      </w:rPr>
    </w:lvl>
    <w:lvl w:ilvl="1" w:tplc="DF5EB3D2">
      <w:start w:val="1"/>
      <w:numFmt w:val="bullet"/>
      <w:lvlText w:val="o"/>
      <w:lvlJc w:val="left"/>
      <w:pPr>
        <w:ind w:left="1440" w:hanging="360"/>
      </w:pPr>
      <w:rPr>
        <w:rFonts w:ascii="Courier New" w:hAnsi="Courier New" w:hint="default"/>
      </w:rPr>
    </w:lvl>
    <w:lvl w:ilvl="2" w:tplc="08C243C2">
      <w:start w:val="1"/>
      <w:numFmt w:val="bullet"/>
      <w:lvlText w:val=""/>
      <w:lvlJc w:val="left"/>
      <w:pPr>
        <w:ind w:left="2160" w:hanging="360"/>
      </w:pPr>
      <w:rPr>
        <w:rFonts w:ascii="Wingdings" w:hAnsi="Wingdings" w:hint="default"/>
      </w:rPr>
    </w:lvl>
    <w:lvl w:ilvl="3" w:tplc="DFA8C452">
      <w:start w:val="1"/>
      <w:numFmt w:val="bullet"/>
      <w:lvlText w:val=""/>
      <w:lvlJc w:val="left"/>
      <w:pPr>
        <w:ind w:left="2880" w:hanging="360"/>
      </w:pPr>
      <w:rPr>
        <w:rFonts w:ascii="Symbol" w:hAnsi="Symbol" w:hint="default"/>
      </w:rPr>
    </w:lvl>
    <w:lvl w:ilvl="4" w:tplc="1DCA3E88">
      <w:start w:val="1"/>
      <w:numFmt w:val="bullet"/>
      <w:lvlText w:val="o"/>
      <w:lvlJc w:val="left"/>
      <w:pPr>
        <w:ind w:left="3600" w:hanging="360"/>
      </w:pPr>
      <w:rPr>
        <w:rFonts w:ascii="Courier New" w:hAnsi="Courier New" w:hint="default"/>
      </w:rPr>
    </w:lvl>
    <w:lvl w:ilvl="5" w:tplc="3F4EE2EE">
      <w:start w:val="1"/>
      <w:numFmt w:val="bullet"/>
      <w:lvlText w:val=""/>
      <w:lvlJc w:val="left"/>
      <w:pPr>
        <w:ind w:left="4320" w:hanging="360"/>
      </w:pPr>
      <w:rPr>
        <w:rFonts w:ascii="Wingdings" w:hAnsi="Wingdings" w:hint="default"/>
      </w:rPr>
    </w:lvl>
    <w:lvl w:ilvl="6" w:tplc="51860CDA">
      <w:start w:val="1"/>
      <w:numFmt w:val="bullet"/>
      <w:lvlText w:val=""/>
      <w:lvlJc w:val="left"/>
      <w:pPr>
        <w:ind w:left="5040" w:hanging="360"/>
      </w:pPr>
      <w:rPr>
        <w:rFonts w:ascii="Symbol" w:hAnsi="Symbol" w:hint="default"/>
      </w:rPr>
    </w:lvl>
    <w:lvl w:ilvl="7" w:tplc="48765994">
      <w:start w:val="1"/>
      <w:numFmt w:val="bullet"/>
      <w:lvlText w:val="o"/>
      <w:lvlJc w:val="left"/>
      <w:pPr>
        <w:ind w:left="5760" w:hanging="360"/>
      </w:pPr>
      <w:rPr>
        <w:rFonts w:ascii="Courier New" w:hAnsi="Courier New" w:hint="default"/>
      </w:rPr>
    </w:lvl>
    <w:lvl w:ilvl="8" w:tplc="0ABC23F0">
      <w:start w:val="1"/>
      <w:numFmt w:val="bullet"/>
      <w:lvlText w:val=""/>
      <w:lvlJc w:val="left"/>
      <w:pPr>
        <w:ind w:left="6480" w:hanging="360"/>
      </w:pPr>
      <w:rPr>
        <w:rFonts w:ascii="Wingdings" w:hAnsi="Wingdings" w:hint="default"/>
      </w:rPr>
    </w:lvl>
  </w:abstractNum>
  <w:abstractNum w:abstractNumId="15" w15:restartNumberingAfterBreak="0">
    <w:nsid w:val="6A352602"/>
    <w:multiLevelType w:val="hybridMultilevel"/>
    <w:tmpl w:val="3A4246C8"/>
    <w:lvl w:ilvl="0" w:tplc="EF8A1ADC">
      <w:start w:val="1"/>
      <w:numFmt w:val="bullet"/>
      <w:lvlText w:val=""/>
      <w:lvlJc w:val="left"/>
      <w:pPr>
        <w:ind w:left="720" w:hanging="360"/>
      </w:pPr>
      <w:rPr>
        <w:rFonts w:ascii="Symbol" w:hAnsi="Symbol" w:hint="default"/>
      </w:rPr>
    </w:lvl>
    <w:lvl w:ilvl="1" w:tplc="BAE6821C">
      <w:start w:val="1"/>
      <w:numFmt w:val="bullet"/>
      <w:lvlText w:val="o"/>
      <w:lvlJc w:val="left"/>
      <w:pPr>
        <w:ind w:left="1440" w:hanging="360"/>
      </w:pPr>
      <w:rPr>
        <w:rFonts w:ascii="Courier New" w:hAnsi="Courier New" w:hint="default"/>
      </w:rPr>
    </w:lvl>
    <w:lvl w:ilvl="2" w:tplc="EAB00E62">
      <w:start w:val="1"/>
      <w:numFmt w:val="bullet"/>
      <w:lvlText w:val=""/>
      <w:lvlJc w:val="left"/>
      <w:pPr>
        <w:ind w:left="2160" w:hanging="360"/>
      </w:pPr>
      <w:rPr>
        <w:rFonts w:ascii="Wingdings" w:hAnsi="Wingdings" w:hint="default"/>
      </w:rPr>
    </w:lvl>
    <w:lvl w:ilvl="3" w:tplc="3168CAFE">
      <w:start w:val="1"/>
      <w:numFmt w:val="bullet"/>
      <w:lvlText w:val=""/>
      <w:lvlJc w:val="left"/>
      <w:pPr>
        <w:ind w:left="2880" w:hanging="360"/>
      </w:pPr>
      <w:rPr>
        <w:rFonts w:ascii="Symbol" w:hAnsi="Symbol" w:hint="default"/>
      </w:rPr>
    </w:lvl>
    <w:lvl w:ilvl="4" w:tplc="1AF80238">
      <w:start w:val="1"/>
      <w:numFmt w:val="bullet"/>
      <w:lvlText w:val="o"/>
      <w:lvlJc w:val="left"/>
      <w:pPr>
        <w:ind w:left="3600" w:hanging="360"/>
      </w:pPr>
      <w:rPr>
        <w:rFonts w:ascii="Courier New" w:hAnsi="Courier New" w:hint="default"/>
      </w:rPr>
    </w:lvl>
    <w:lvl w:ilvl="5" w:tplc="98324DBC">
      <w:start w:val="1"/>
      <w:numFmt w:val="bullet"/>
      <w:lvlText w:val=""/>
      <w:lvlJc w:val="left"/>
      <w:pPr>
        <w:ind w:left="4320" w:hanging="360"/>
      </w:pPr>
      <w:rPr>
        <w:rFonts w:ascii="Wingdings" w:hAnsi="Wingdings" w:hint="default"/>
      </w:rPr>
    </w:lvl>
    <w:lvl w:ilvl="6" w:tplc="8892B896">
      <w:start w:val="1"/>
      <w:numFmt w:val="bullet"/>
      <w:lvlText w:val=""/>
      <w:lvlJc w:val="left"/>
      <w:pPr>
        <w:ind w:left="5040" w:hanging="360"/>
      </w:pPr>
      <w:rPr>
        <w:rFonts w:ascii="Symbol" w:hAnsi="Symbol" w:hint="default"/>
      </w:rPr>
    </w:lvl>
    <w:lvl w:ilvl="7" w:tplc="E7C4CB5A">
      <w:start w:val="1"/>
      <w:numFmt w:val="bullet"/>
      <w:lvlText w:val="o"/>
      <w:lvlJc w:val="left"/>
      <w:pPr>
        <w:ind w:left="5760" w:hanging="360"/>
      </w:pPr>
      <w:rPr>
        <w:rFonts w:ascii="Courier New" w:hAnsi="Courier New" w:hint="default"/>
      </w:rPr>
    </w:lvl>
    <w:lvl w:ilvl="8" w:tplc="CFBE35A6">
      <w:start w:val="1"/>
      <w:numFmt w:val="bullet"/>
      <w:lvlText w:val=""/>
      <w:lvlJc w:val="left"/>
      <w:pPr>
        <w:ind w:left="6480" w:hanging="360"/>
      </w:pPr>
      <w:rPr>
        <w:rFonts w:ascii="Wingdings" w:hAnsi="Wingdings" w:hint="default"/>
      </w:rPr>
    </w:lvl>
  </w:abstractNum>
  <w:abstractNum w:abstractNumId="16" w15:restartNumberingAfterBreak="0">
    <w:nsid w:val="6EE498A7"/>
    <w:multiLevelType w:val="hybridMultilevel"/>
    <w:tmpl w:val="C47429D2"/>
    <w:lvl w:ilvl="0" w:tplc="BE94E9EE">
      <w:start w:val="1"/>
      <w:numFmt w:val="bullet"/>
      <w:lvlText w:val=""/>
      <w:lvlJc w:val="left"/>
      <w:pPr>
        <w:ind w:left="720" w:hanging="360"/>
      </w:pPr>
      <w:rPr>
        <w:rFonts w:ascii="Symbol" w:hAnsi="Symbol" w:hint="default"/>
      </w:rPr>
    </w:lvl>
    <w:lvl w:ilvl="1" w:tplc="D67CD7F2">
      <w:start w:val="1"/>
      <w:numFmt w:val="bullet"/>
      <w:lvlText w:val="o"/>
      <w:lvlJc w:val="left"/>
      <w:pPr>
        <w:ind w:left="1440" w:hanging="360"/>
      </w:pPr>
      <w:rPr>
        <w:rFonts w:ascii="Courier New" w:hAnsi="Courier New" w:hint="default"/>
      </w:rPr>
    </w:lvl>
    <w:lvl w:ilvl="2" w:tplc="FD0422CA">
      <w:start w:val="1"/>
      <w:numFmt w:val="bullet"/>
      <w:lvlText w:val=""/>
      <w:lvlJc w:val="left"/>
      <w:pPr>
        <w:ind w:left="2160" w:hanging="360"/>
      </w:pPr>
      <w:rPr>
        <w:rFonts w:ascii="Wingdings" w:hAnsi="Wingdings" w:hint="default"/>
      </w:rPr>
    </w:lvl>
    <w:lvl w:ilvl="3" w:tplc="10D64D0E">
      <w:start w:val="1"/>
      <w:numFmt w:val="bullet"/>
      <w:lvlText w:val=""/>
      <w:lvlJc w:val="left"/>
      <w:pPr>
        <w:ind w:left="2880" w:hanging="360"/>
      </w:pPr>
      <w:rPr>
        <w:rFonts w:ascii="Symbol" w:hAnsi="Symbol" w:hint="default"/>
      </w:rPr>
    </w:lvl>
    <w:lvl w:ilvl="4" w:tplc="972845E4">
      <w:start w:val="1"/>
      <w:numFmt w:val="bullet"/>
      <w:lvlText w:val="o"/>
      <w:lvlJc w:val="left"/>
      <w:pPr>
        <w:ind w:left="3600" w:hanging="360"/>
      </w:pPr>
      <w:rPr>
        <w:rFonts w:ascii="Courier New" w:hAnsi="Courier New" w:hint="default"/>
      </w:rPr>
    </w:lvl>
    <w:lvl w:ilvl="5" w:tplc="ADE26812">
      <w:start w:val="1"/>
      <w:numFmt w:val="bullet"/>
      <w:lvlText w:val=""/>
      <w:lvlJc w:val="left"/>
      <w:pPr>
        <w:ind w:left="4320" w:hanging="360"/>
      </w:pPr>
      <w:rPr>
        <w:rFonts w:ascii="Wingdings" w:hAnsi="Wingdings" w:hint="default"/>
      </w:rPr>
    </w:lvl>
    <w:lvl w:ilvl="6" w:tplc="0206E3FC">
      <w:start w:val="1"/>
      <w:numFmt w:val="bullet"/>
      <w:lvlText w:val=""/>
      <w:lvlJc w:val="left"/>
      <w:pPr>
        <w:ind w:left="5040" w:hanging="360"/>
      </w:pPr>
      <w:rPr>
        <w:rFonts w:ascii="Symbol" w:hAnsi="Symbol" w:hint="default"/>
      </w:rPr>
    </w:lvl>
    <w:lvl w:ilvl="7" w:tplc="FF6EE54A">
      <w:start w:val="1"/>
      <w:numFmt w:val="bullet"/>
      <w:lvlText w:val="o"/>
      <w:lvlJc w:val="left"/>
      <w:pPr>
        <w:ind w:left="5760" w:hanging="360"/>
      </w:pPr>
      <w:rPr>
        <w:rFonts w:ascii="Courier New" w:hAnsi="Courier New" w:hint="default"/>
      </w:rPr>
    </w:lvl>
    <w:lvl w:ilvl="8" w:tplc="D4289E48">
      <w:start w:val="1"/>
      <w:numFmt w:val="bullet"/>
      <w:lvlText w:val=""/>
      <w:lvlJc w:val="left"/>
      <w:pPr>
        <w:ind w:left="6480" w:hanging="360"/>
      </w:pPr>
      <w:rPr>
        <w:rFonts w:ascii="Wingdings" w:hAnsi="Wingdings" w:hint="default"/>
      </w:rPr>
    </w:lvl>
  </w:abstractNum>
  <w:abstractNum w:abstractNumId="17" w15:restartNumberingAfterBreak="0">
    <w:nsid w:val="75D37899"/>
    <w:multiLevelType w:val="multilevel"/>
    <w:tmpl w:val="CBA4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889512">
    <w:abstractNumId w:val="1"/>
  </w:num>
  <w:num w:numId="2" w16cid:durableId="396324724">
    <w:abstractNumId w:val="11"/>
  </w:num>
  <w:num w:numId="3" w16cid:durableId="1569612157">
    <w:abstractNumId w:val="9"/>
  </w:num>
  <w:num w:numId="4" w16cid:durableId="1431855649">
    <w:abstractNumId w:val="2"/>
  </w:num>
  <w:num w:numId="5" w16cid:durableId="1514610509">
    <w:abstractNumId w:val="12"/>
  </w:num>
  <w:num w:numId="6" w16cid:durableId="1248341476">
    <w:abstractNumId w:val="4"/>
  </w:num>
  <w:num w:numId="7" w16cid:durableId="1278415266">
    <w:abstractNumId w:val="0"/>
  </w:num>
  <w:num w:numId="8" w16cid:durableId="1691643541">
    <w:abstractNumId w:val="13"/>
  </w:num>
  <w:num w:numId="9" w16cid:durableId="1931884942">
    <w:abstractNumId w:val="5"/>
  </w:num>
  <w:num w:numId="10" w16cid:durableId="1623264325">
    <w:abstractNumId w:val="3"/>
  </w:num>
  <w:num w:numId="11" w16cid:durableId="476528411">
    <w:abstractNumId w:val="14"/>
  </w:num>
  <w:num w:numId="12" w16cid:durableId="620380649">
    <w:abstractNumId w:val="15"/>
  </w:num>
  <w:num w:numId="13" w16cid:durableId="2097968635">
    <w:abstractNumId w:val="7"/>
  </w:num>
  <w:num w:numId="14" w16cid:durableId="1448742539">
    <w:abstractNumId w:val="16"/>
  </w:num>
  <w:num w:numId="15" w16cid:durableId="121658650">
    <w:abstractNumId w:val="10"/>
  </w:num>
  <w:num w:numId="16" w16cid:durableId="1984462148">
    <w:abstractNumId w:val="6"/>
  </w:num>
  <w:num w:numId="17" w16cid:durableId="1253589515">
    <w:abstractNumId w:val="8"/>
  </w:num>
  <w:num w:numId="18" w16cid:durableId="10620209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F514D7E"/>
    <w:rsid w:val="00076C83"/>
    <w:rsid w:val="000911A9"/>
    <w:rsid w:val="001E17D2"/>
    <w:rsid w:val="002A404C"/>
    <w:rsid w:val="00445B1D"/>
    <w:rsid w:val="00467BF6"/>
    <w:rsid w:val="00686C46"/>
    <w:rsid w:val="006A331B"/>
    <w:rsid w:val="006C73D0"/>
    <w:rsid w:val="007B144A"/>
    <w:rsid w:val="00854E77"/>
    <w:rsid w:val="008656CA"/>
    <w:rsid w:val="0098725F"/>
    <w:rsid w:val="00A37B77"/>
    <w:rsid w:val="00B27F5A"/>
    <w:rsid w:val="00BA6EBC"/>
    <w:rsid w:val="00C23246"/>
    <w:rsid w:val="00CE360D"/>
    <w:rsid w:val="00E26095"/>
    <w:rsid w:val="0C984159"/>
    <w:rsid w:val="0E8E0D3C"/>
    <w:rsid w:val="2F514D7E"/>
    <w:rsid w:val="4FF315C5"/>
    <w:rsid w:val="5B3C1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4D7E"/>
  <w15:chartTrackingRefBased/>
  <w15:docId w15:val="{93286909-151D-4CD9-A589-28D8BA0C0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C9841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C9841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C984159"/>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0C984159"/>
    <w:rPr>
      <w:rFonts w:eastAsiaTheme="majorEastAsia" w:cstheme="majorBidi"/>
      <w:color w:val="595959" w:themeColor="text1" w:themeTint="A6"/>
      <w:sz w:val="28"/>
      <w:szCs w:val="28"/>
    </w:rPr>
  </w:style>
  <w:style w:type="paragraph" w:styleId="ListParagraph">
    <w:name w:val="List Paragraph"/>
    <w:basedOn w:val="Normal"/>
    <w:uiPriority w:val="34"/>
    <w:qFormat/>
    <w:rsid w:val="0C984159"/>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1">
    <w:name w:val="Plain Table 1"/>
    <w:basedOn w:val="TableNormal"/>
    <w:uiPriority w:val="41"/>
    <w:rsid w:val="007B144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leChar">
    <w:name w:val="Title Char"/>
    <w:basedOn w:val="DefaultParagraphFont"/>
    <w:link w:val="Title"/>
    <w:uiPriority w:val="10"/>
    <w:rsid w:val="00BA6EBC"/>
    <w:rPr>
      <w:rFonts w:asciiTheme="majorHAnsi" w:eastAsiaTheme="majorEastAsia" w:hAnsiTheme="majorHAnsi" w:cstheme="majorBidi"/>
      <w:sz w:val="56"/>
      <w:szCs w:val="56"/>
    </w:rPr>
  </w:style>
  <w:style w:type="character" w:customStyle="1" w:styleId="Heading2Char">
    <w:name w:val="Heading 2 Char"/>
    <w:basedOn w:val="DefaultParagraphFont"/>
    <w:link w:val="Heading2"/>
    <w:uiPriority w:val="9"/>
    <w:rsid w:val="00BA6EBC"/>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1745</Words>
  <Characters>11327</Characters>
  <Application>Microsoft Office Word</Application>
  <DocSecurity>0</DocSecurity>
  <Lines>283</Lines>
  <Paragraphs>207</Paragraphs>
  <ScaleCrop>false</ScaleCrop>
  <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 Howarth</dc:creator>
  <cp:keywords/>
  <dc:description/>
  <cp:lastModifiedBy>trainer 1a</cp:lastModifiedBy>
  <cp:revision>16</cp:revision>
  <dcterms:created xsi:type="dcterms:W3CDTF">2025-10-01T06:06:00Z</dcterms:created>
  <dcterms:modified xsi:type="dcterms:W3CDTF">2026-04-07T07:37:00Z</dcterms:modified>
</cp:coreProperties>
</file>